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6F" w:rsidRDefault="00A5636F" w:rsidP="00A5636F">
      <w:pPr>
        <w:spacing w:line="420" w:lineRule="exact"/>
        <w:ind w:firstLineChars="200" w:firstLine="482"/>
        <w:rPr>
          <w:rFonts w:ascii="宋体" w:hAnsi="宋体"/>
          <w:b/>
          <w:snapToGrid w:val="0"/>
          <w:kern w:val="10"/>
          <w:sz w:val="24"/>
        </w:rPr>
      </w:pPr>
      <w:r>
        <w:rPr>
          <w:rFonts w:ascii="宋体" w:hAnsi="宋体" w:hint="eastAsia"/>
          <w:b/>
          <w:snapToGrid w:val="0"/>
          <w:kern w:val="10"/>
          <w:sz w:val="24"/>
        </w:rPr>
        <w:t>一、维保含义：</w:t>
      </w:r>
    </w:p>
    <w:p w:rsidR="00A5636F" w:rsidRDefault="00A5636F" w:rsidP="00A5636F">
      <w:pPr>
        <w:spacing w:line="420" w:lineRule="exact"/>
        <w:ind w:firstLineChars="200" w:firstLine="480"/>
        <w:rPr>
          <w:rFonts w:ascii="宋体" w:hAnsi="宋体" w:hint="eastAsia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1、维保，是指对电梯扶梯进行的清洁、润滑、修理、调试、更换零配件和检查等维</w:t>
      </w:r>
      <w:r>
        <w:rPr>
          <w:rFonts w:ascii="宋体" w:hAnsi="宋体" w:hint="eastAsia"/>
          <w:snapToGrid w:val="0"/>
          <w:kern w:val="0"/>
          <w:sz w:val="24"/>
          <w:u w:val="single"/>
        </w:rPr>
        <w:t>修</w:t>
      </w:r>
      <w:r>
        <w:rPr>
          <w:rFonts w:ascii="宋体" w:hAnsi="宋体" w:hint="eastAsia"/>
          <w:snapToGrid w:val="0"/>
          <w:kern w:val="0"/>
          <w:sz w:val="24"/>
        </w:rPr>
        <w:t>或者保养性工作。保证电梯扶梯达到国家</w:t>
      </w:r>
      <w:r>
        <w:rPr>
          <w:rFonts w:ascii="宋体" w:hAnsi="宋体" w:hint="eastAsia"/>
          <w:snapToGrid w:val="0"/>
          <w:kern w:val="10"/>
          <w:sz w:val="24"/>
        </w:rPr>
        <w:t>特种设备安全监察部门检查验收合格。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2、电梯扶梯制造商出厂的成套设备以外的设备、设施（如消防、空调、甲方电源等）以及与土建（如底坑、井道、机房、墙洞等）相关的维护、修补不属于乙方维保项目。</w:t>
      </w:r>
    </w:p>
    <w:p w:rsidR="00A5636F" w:rsidRDefault="00045183" w:rsidP="00A5636F">
      <w:pPr>
        <w:pStyle w:val="a5"/>
        <w:spacing w:line="420" w:lineRule="exact"/>
        <w:ind w:firstLineChars="200" w:firstLine="482"/>
        <w:rPr>
          <w:rFonts w:ascii="宋体" w:hAnsi="宋体" w:hint="eastAsia"/>
          <w:b/>
          <w:snapToGrid w:val="0"/>
          <w:kern w:val="10"/>
          <w:sz w:val="24"/>
        </w:rPr>
      </w:pPr>
      <w:r>
        <w:rPr>
          <w:rFonts w:ascii="宋体" w:hAnsi="宋体" w:hint="eastAsia"/>
          <w:b/>
          <w:snapToGrid w:val="0"/>
          <w:kern w:val="10"/>
          <w:sz w:val="24"/>
        </w:rPr>
        <w:t>二</w:t>
      </w:r>
      <w:r w:rsidR="00A5636F">
        <w:rPr>
          <w:rFonts w:ascii="宋体" w:hAnsi="宋体" w:hint="eastAsia"/>
          <w:b/>
          <w:snapToGrid w:val="0"/>
          <w:kern w:val="10"/>
          <w:sz w:val="24"/>
        </w:rPr>
        <w:t>、日常维护保养项目（内容）和要求：</w:t>
      </w:r>
    </w:p>
    <w:p w:rsidR="00A5636F" w:rsidRDefault="00A5636F" w:rsidP="00A5636F">
      <w:pPr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1、按照国家或电梯行业有关日常维修保养的有关条目GB/T18775-2002《电梯维修规范》、GB7588-2003《电梯制造与安装安全规范》、GB16899-1997《自动扶梯和自动人行道的制造与安装安全规范》、《特种设备安全法》、</w:t>
      </w:r>
      <w:r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napToGrid w:val="0"/>
          <w:kern w:val="10"/>
          <w:sz w:val="24"/>
        </w:rPr>
        <w:t>江苏省特种设备安全条例</w:t>
      </w:r>
      <w:r>
        <w:rPr>
          <w:rFonts w:ascii="宋体" w:hAnsi="宋体" w:hint="eastAsia"/>
          <w:sz w:val="24"/>
        </w:rPr>
        <w:t>》《电梯使用管理与维护保养规则》中的附件《特种设备安全技术规范TSG/T5001-2009》《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电梯施工类别划分表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napToGrid w:val="0"/>
          <w:kern w:val="10"/>
          <w:sz w:val="24"/>
        </w:rPr>
        <w:t>进行维保。</w:t>
      </w:r>
    </w:p>
    <w:p w:rsidR="00A5636F" w:rsidRDefault="00045183" w:rsidP="00A5636F">
      <w:pPr>
        <w:spacing w:line="380" w:lineRule="exact"/>
        <w:ind w:firstLineChars="200" w:firstLine="482"/>
        <w:rPr>
          <w:rFonts w:ascii="宋体" w:hAnsi="宋体" w:hint="eastAsia"/>
          <w:b/>
          <w:snapToGrid w:val="0"/>
          <w:kern w:val="10"/>
          <w:sz w:val="24"/>
        </w:rPr>
      </w:pPr>
      <w:r>
        <w:rPr>
          <w:rFonts w:ascii="宋体" w:hAnsi="宋体" w:hint="eastAsia"/>
          <w:b/>
          <w:snapToGrid w:val="0"/>
          <w:kern w:val="10"/>
          <w:sz w:val="24"/>
        </w:rPr>
        <w:t xml:space="preserve">三 </w:t>
      </w:r>
      <w:r w:rsidR="00A5636F">
        <w:rPr>
          <w:rFonts w:ascii="宋体" w:hAnsi="宋体" w:hint="eastAsia"/>
          <w:b/>
          <w:snapToGrid w:val="0"/>
          <w:kern w:val="10"/>
          <w:sz w:val="24"/>
        </w:rPr>
        <w:t>、费用及支付方式：</w:t>
      </w:r>
    </w:p>
    <w:p w:rsidR="00A5636F" w:rsidRDefault="00A5636F" w:rsidP="00A5636F">
      <w:pPr>
        <w:spacing w:line="420" w:lineRule="exact"/>
        <w:rPr>
          <w:rFonts w:ascii="宋体" w:hAnsi="宋体"/>
          <w:b/>
          <w:snapToGrid w:val="0"/>
          <w:kern w:val="10"/>
          <w:sz w:val="24"/>
        </w:rPr>
      </w:pPr>
      <w:r>
        <w:rPr>
          <w:rFonts w:ascii="宋体" w:hAnsi="宋体" w:hint="eastAsia"/>
          <w:b/>
          <w:snapToGrid w:val="0"/>
          <w:kern w:val="10"/>
          <w:sz w:val="24"/>
        </w:rPr>
        <w:t>注：该价格为1年的维保费用含税价，不含其他费用。</w:t>
      </w:r>
    </w:p>
    <w:p w:rsidR="00A5636F" w:rsidRDefault="00A5636F" w:rsidP="00A5636F">
      <w:pPr>
        <w:spacing w:line="420" w:lineRule="exact"/>
        <w:ind w:firstLineChars="200" w:firstLine="482"/>
        <w:jc w:val="left"/>
        <w:rPr>
          <w:rFonts w:ascii="宋体" w:hAnsi="宋体" w:hint="eastAsia"/>
          <w:b/>
          <w:snapToGrid w:val="0"/>
          <w:kern w:val="10"/>
          <w:sz w:val="24"/>
        </w:rPr>
      </w:pPr>
      <w:r>
        <w:rPr>
          <w:rFonts w:ascii="宋体" w:hAnsi="宋体" w:hint="eastAsia"/>
          <w:b/>
          <w:snapToGrid w:val="0"/>
          <w:kern w:val="10"/>
          <w:sz w:val="24"/>
        </w:rPr>
        <w:t>支付方式：</w:t>
      </w:r>
    </w:p>
    <w:p w:rsidR="00A5636F" w:rsidRDefault="00A5636F" w:rsidP="00A5636F">
      <w:pPr>
        <w:spacing w:line="420" w:lineRule="exact"/>
        <w:ind w:firstLineChars="200" w:firstLine="480"/>
        <w:jc w:val="left"/>
        <w:rPr>
          <w:rFonts w:ascii="宋体" w:hAnsi="宋体" w:hint="eastAsia"/>
          <w:b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维保期满</w:t>
      </w:r>
      <w:r w:rsidR="0048008E">
        <w:rPr>
          <w:rFonts w:ascii="宋体" w:hAnsi="宋体" w:hint="eastAsia"/>
          <w:snapToGrid w:val="0"/>
          <w:kern w:val="10"/>
          <w:sz w:val="24"/>
        </w:rPr>
        <w:t>维保公司</w:t>
      </w:r>
      <w:r>
        <w:rPr>
          <w:rFonts w:ascii="宋体" w:hAnsi="宋体" w:hint="eastAsia"/>
          <w:snapToGrid w:val="0"/>
          <w:kern w:val="10"/>
          <w:sz w:val="24"/>
        </w:rPr>
        <w:t>开具发票给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方，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方在收到发票后3日内付清合同价款。逾期未支付的每天按合同总价的仟分之三收取违约金。</w:t>
      </w:r>
    </w:p>
    <w:p w:rsidR="00A5636F" w:rsidRDefault="00A5636F" w:rsidP="00A5636F">
      <w:pPr>
        <w:pStyle w:val="a5"/>
        <w:spacing w:line="420" w:lineRule="exact"/>
        <w:ind w:firstLine="0"/>
        <w:rPr>
          <w:rFonts w:ascii="宋体" w:hAnsi="宋体" w:hint="eastAsia"/>
          <w:b/>
          <w:snapToGrid w:val="0"/>
          <w:kern w:val="10"/>
          <w:sz w:val="24"/>
        </w:rPr>
      </w:pPr>
      <w:r>
        <w:rPr>
          <w:rFonts w:ascii="宋体" w:hAnsi="宋体" w:hint="eastAsia"/>
          <w:b/>
          <w:snapToGrid w:val="0"/>
          <w:kern w:val="10"/>
          <w:sz w:val="24"/>
        </w:rPr>
        <w:t xml:space="preserve">    </w:t>
      </w:r>
      <w:r w:rsidR="00045183">
        <w:rPr>
          <w:rFonts w:ascii="宋体" w:hAnsi="宋体" w:hint="eastAsia"/>
          <w:b/>
          <w:snapToGrid w:val="0"/>
          <w:kern w:val="10"/>
          <w:sz w:val="24"/>
        </w:rPr>
        <w:t>四</w:t>
      </w:r>
      <w:r>
        <w:rPr>
          <w:rFonts w:ascii="宋体" w:hAnsi="宋体" w:hint="eastAsia"/>
          <w:b/>
          <w:snapToGrid w:val="0"/>
          <w:kern w:val="10"/>
          <w:sz w:val="24"/>
        </w:rPr>
        <w:t>、</w:t>
      </w:r>
      <w:r w:rsidR="0048008E">
        <w:rPr>
          <w:rFonts w:ascii="宋体" w:hAnsi="宋体" w:hint="eastAsia"/>
          <w:b/>
          <w:snapToGrid w:val="0"/>
          <w:kern w:val="10"/>
          <w:sz w:val="24"/>
        </w:rPr>
        <w:t>医院方</w:t>
      </w:r>
      <w:r>
        <w:rPr>
          <w:rFonts w:ascii="宋体" w:hAnsi="宋体" w:hint="eastAsia"/>
          <w:b/>
          <w:snapToGrid w:val="0"/>
          <w:kern w:val="10"/>
          <w:sz w:val="24"/>
        </w:rPr>
        <w:t>权利及义务：</w:t>
      </w:r>
    </w:p>
    <w:p w:rsidR="00A5636F" w:rsidRDefault="00A5636F" w:rsidP="00A5636F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1、</w:t>
      </w:r>
      <w:r w:rsidR="0048008E">
        <w:rPr>
          <w:rFonts w:ascii="宋体" w:hAnsi="宋体" w:hint="eastAsia"/>
          <w:snapToGrid w:val="0"/>
          <w:kern w:val="0"/>
          <w:sz w:val="24"/>
        </w:rPr>
        <w:t>医院</w:t>
      </w:r>
      <w:r>
        <w:rPr>
          <w:rFonts w:ascii="宋体" w:hAnsi="宋体" w:hint="eastAsia"/>
          <w:snapToGrid w:val="0"/>
          <w:kern w:val="0"/>
          <w:sz w:val="24"/>
        </w:rPr>
        <w:t>方应当加强对电梯的安全管理，严格执行特种设备安全技术规范的规定，做到安全使用电梯</w:t>
      </w:r>
      <w:r>
        <w:rPr>
          <w:rFonts w:ascii="宋体" w:hAnsi="宋体" w:hint="eastAsia"/>
          <w:sz w:val="24"/>
        </w:rPr>
        <w:t>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2、</w:t>
      </w:r>
      <w:r w:rsidR="0048008E">
        <w:rPr>
          <w:rFonts w:ascii="宋体" w:hAnsi="宋体" w:hint="eastAsia"/>
          <w:sz w:val="24"/>
        </w:rPr>
        <w:t>医院</w:t>
      </w:r>
      <w:r>
        <w:rPr>
          <w:rFonts w:ascii="宋体" w:hAnsi="宋体" w:hint="eastAsia"/>
          <w:sz w:val="24"/>
        </w:rPr>
        <w:t>方应当设置电梯的安全管理机构或者配备电梯安全管理人员，至少有一名取得《特种设备作业人员证》的电梯安全管理人员并承担相应的管理职责。</w:t>
      </w:r>
    </w:p>
    <w:p w:rsidR="00A5636F" w:rsidRDefault="00A5636F" w:rsidP="00A5636F">
      <w:pPr>
        <w:spacing w:line="420" w:lineRule="exact"/>
        <w:ind w:firstLineChars="196" w:firstLine="47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3、</w:t>
      </w:r>
      <w:r w:rsidR="0048008E">
        <w:rPr>
          <w:rFonts w:ascii="宋体" w:hAnsi="宋体" w:hint="eastAsia"/>
          <w:sz w:val="24"/>
        </w:rPr>
        <w:t>医院</w:t>
      </w:r>
      <w:r>
        <w:rPr>
          <w:rFonts w:ascii="宋体" w:hAnsi="宋体" w:hint="eastAsia"/>
          <w:sz w:val="24"/>
        </w:rPr>
        <w:t>方应当根据实际情况，建立以岗位责任制为核心的电梯使用和运营安全管理制度，并且严格执行。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 w:rsidR="0048008E">
        <w:rPr>
          <w:rFonts w:ascii="宋体" w:hAnsi="宋体" w:hint="eastAsia"/>
          <w:sz w:val="24"/>
        </w:rPr>
        <w:t>医院</w:t>
      </w:r>
      <w:r>
        <w:rPr>
          <w:rFonts w:ascii="宋体" w:hAnsi="宋体" w:hint="eastAsia"/>
          <w:sz w:val="24"/>
        </w:rPr>
        <w:t>方应当向质量技术监督部门办理使用登记。维保单位变更时，应当办理变更交接手续。由</w:t>
      </w:r>
      <w:r w:rsidR="0048008E">
        <w:rPr>
          <w:rFonts w:ascii="宋体" w:hAnsi="宋体" w:hint="eastAsia"/>
          <w:sz w:val="24"/>
        </w:rPr>
        <w:t>医院</w:t>
      </w:r>
      <w:r>
        <w:rPr>
          <w:rFonts w:ascii="宋体" w:hAnsi="宋体" w:hint="eastAsia"/>
          <w:sz w:val="24"/>
        </w:rPr>
        <w:t>方主持，退出维保和进入维保两家单位参与的三方交接，确认电梯设备状况好坏，分清整改责任。若退出维保和进入维保两家单位对电梯设备状况好坏存在分歧时，由</w:t>
      </w:r>
      <w:r>
        <w:rPr>
          <w:rFonts w:ascii="宋体" w:hAnsi="宋体" w:hint="eastAsia"/>
          <w:snapToGrid w:val="0"/>
          <w:kern w:val="10"/>
          <w:sz w:val="24"/>
        </w:rPr>
        <w:t>特种设备检验检测机构进行裁定。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z w:val="24"/>
        </w:rPr>
        <w:t>5、</w:t>
      </w:r>
      <w:r w:rsidR="0048008E">
        <w:rPr>
          <w:rFonts w:ascii="宋体" w:hAnsi="宋体" w:hint="eastAsia"/>
          <w:sz w:val="24"/>
        </w:rPr>
        <w:t>医院</w:t>
      </w:r>
      <w:r>
        <w:rPr>
          <w:rFonts w:ascii="宋体" w:hAnsi="宋体" w:hint="eastAsia"/>
          <w:sz w:val="24"/>
        </w:rPr>
        <w:t>方及其安全管理人员应当履行《电梯使用管理与维护保养规则》中规定的职责。</w:t>
      </w:r>
      <w:r>
        <w:rPr>
          <w:rFonts w:ascii="宋体" w:hAnsi="宋体" w:hint="eastAsia"/>
          <w:snapToGrid w:val="0"/>
          <w:kern w:val="10"/>
          <w:sz w:val="24"/>
        </w:rPr>
        <w:t>电梯发生困人时，及时采取措施，安抚乘客，组织电梯维修作业人员实施救援；在电梯出现故障或者发生异常情况时，组织对其进行全面检查，消除电梯事故隐患后，方可重新投入使用。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lastRenderedPageBreak/>
        <w:t>6、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方应当建立电梯安全技术档案。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7、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方应当按照安全技术规范的要求，</w:t>
      </w:r>
      <w:r>
        <w:rPr>
          <w:rFonts w:ascii="宋体" w:hAnsi="宋体" w:hint="eastAsia"/>
          <w:sz w:val="24"/>
        </w:rPr>
        <w:t>在《安全检验合格》标志规定的检验有效期届满前1个月，向特种设备检验检测机构提出定期检验申请。</w:t>
      </w:r>
      <w:r>
        <w:rPr>
          <w:rFonts w:ascii="宋体" w:hAnsi="宋体" w:hint="eastAsia"/>
          <w:kern w:val="0"/>
          <w:sz w:val="24"/>
        </w:rPr>
        <w:t>未经定期检验或者检验不合格的电梯，不得继续使用。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8、</w:t>
      </w:r>
      <w:r>
        <w:rPr>
          <w:rFonts w:ascii="宋体" w:hAnsi="宋体" w:hint="eastAsia"/>
          <w:sz w:val="24"/>
        </w:rPr>
        <w:t>电梯乘客应当遵守《电梯使用管理与维护保养规则》，正确使用电梯。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9、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确保</w:t>
      </w:r>
      <w:r w:rsidR="0048008E">
        <w:rPr>
          <w:rFonts w:ascii="宋体" w:hAnsi="宋体" w:hint="eastAsia"/>
          <w:snapToGrid w:val="0"/>
          <w:kern w:val="10"/>
          <w:sz w:val="24"/>
        </w:rPr>
        <w:t>维保方</w:t>
      </w:r>
      <w:r>
        <w:rPr>
          <w:rFonts w:ascii="宋体" w:hAnsi="宋体" w:hint="eastAsia"/>
          <w:snapToGrid w:val="0"/>
          <w:kern w:val="10"/>
          <w:sz w:val="24"/>
        </w:rPr>
        <w:t>对电梯在本合同有效期内专一的维保权利。未经</w:t>
      </w:r>
      <w:r w:rsidR="0048008E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方允许，不准</w:t>
      </w:r>
      <w:r w:rsidR="0048008E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方以外的其他人员进入机房、井道、轿顶、轿内进行修理及其它作业。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10、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方应保证</w:t>
      </w:r>
      <w:r w:rsidR="0048008E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方合理的维保时间以及给予</w:t>
      </w:r>
      <w:r w:rsidR="0048008E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方必要的支持。</w:t>
      </w:r>
    </w:p>
    <w:p w:rsidR="00A5636F" w:rsidRDefault="00A5636F" w:rsidP="00A5636F">
      <w:pPr>
        <w:widowControl/>
        <w:spacing w:line="420" w:lineRule="exact"/>
        <w:ind w:firstLineChars="200" w:firstLine="480"/>
        <w:jc w:val="left"/>
        <w:rPr>
          <w:rFonts w:ascii="宋体" w:hAnsi="宋体" w:hint="eastAsia"/>
          <w:sz w:val="23"/>
        </w:rPr>
      </w:pPr>
      <w:r>
        <w:rPr>
          <w:rFonts w:ascii="宋体" w:hAnsi="宋体" w:hint="eastAsia"/>
          <w:snapToGrid w:val="0"/>
          <w:kern w:val="10"/>
          <w:sz w:val="24"/>
        </w:rPr>
        <w:t>11、维保零配件及维修费用承担（</w:t>
      </w:r>
      <w:r>
        <w:rPr>
          <w:rFonts w:ascii="宋体" w:hAnsi="宋体" w:hint="eastAsia"/>
          <w:b/>
          <w:snapToGrid w:val="0"/>
          <w:kern w:val="10"/>
          <w:sz w:val="24"/>
        </w:rPr>
        <w:t>本合同为半清包，贰佰元以下配件由乙方负责</w:t>
      </w:r>
      <w:r>
        <w:rPr>
          <w:rFonts w:ascii="宋体" w:hAnsi="宋体" w:hint="eastAsia"/>
          <w:snapToGrid w:val="0"/>
          <w:kern w:val="10"/>
          <w:sz w:val="24"/>
        </w:rPr>
        <w:t>）：超过贰佰元的如需要更换配件乙方可为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方代购并以报价的形式得到</w:t>
      </w:r>
      <w:r w:rsidR="0048008E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方的认可后进行（乙方提供配件报价单）。人为因素或设备自身损坏需要维修时，</w:t>
      </w:r>
      <w:r w:rsidR="0048008E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方按实际工时工作量收取费用。系统升级或需改造时</w:t>
      </w:r>
      <w:r w:rsidR="0048008E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方另以报价的形式经</w:t>
      </w:r>
      <w:r w:rsidR="0048008E">
        <w:rPr>
          <w:rFonts w:ascii="宋体" w:hAnsi="宋体" w:hint="eastAsia"/>
          <w:snapToGrid w:val="0"/>
          <w:kern w:val="10"/>
          <w:sz w:val="24"/>
        </w:rPr>
        <w:t>医院和维保</w:t>
      </w:r>
      <w:r>
        <w:rPr>
          <w:rFonts w:ascii="宋体" w:hAnsi="宋体" w:hint="eastAsia"/>
          <w:snapToGrid w:val="0"/>
          <w:kern w:val="10"/>
          <w:sz w:val="24"/>
        </w:rPr>
        <w:t>双方认可后实施。</w:t>
      </w:r>
    </w:p>
    <w:p w:rsidR="00A5636F" w:rsidRDefault="00A5636F" w:rsidP="00A5636F">
      <w:pPr>
        <w:pStyle w:val="a5"/>
        <w:spacing w:line="420" w:lineRule="exact"/>
        <w:ind w:firstLineChars="200" w:firstLine="482"/>
        <w:rPr>
          <w:rFonts w:ascii="宋体" w:hAnsi="宋体" w:hint="eastAsia"/>
          <w:b/>
          <w:snapToGrid w:val="0"/>
          <w:kern w:val="10"/>
          <w:sz w:val="24"/>
        </w:rPr>
      </w:pPr>
      <w:r>
        <w:rPr>
          <w:rFonts w:ascii="宋体" w:hAnsi="宋体" w:hint="eastAsia"/>
          <w:b/>
          <w:snapToGrid w:val="0"/>
          <w:kern w:val="10"/>
          <w:sz w:val="24"/>
        </w:rPr>
        <w:t>七、</w:t>
      </w:r>
      <w:r w:rsidR="0048008E">
        <w:rPr>
          <w:rFonts w:ascii="宋体" w:hAnsi="宋体" w:hint="eastAsia"/>
          <w:b/>
          <w:snapToGrid w:val="0"/>
          <w:kern w:val="10"/>
          <w:sz w:val="24"/>
        </w:rPr>
        <w:t>维保</w:t>
      </w:r>
      <w:r>
        <w:rPr>
          <w:rFonts w:ascii="宋体" w:hAnsi="宋体" w:hint="eastAsia"/>
          <w:b/>
          <w:snapToGrid w:val="0"/>
          <w:kern w:val="10"/>
          <w:sz w:val="24"/>
        </w:rPr>
        <w:t>方权利及义务：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1、</w:t>
      </w:r>
      <w:r w:rsidR="0048008E">
        <w:rPr>
          <w:rFonts w:ascii="宋体" w:hAnsi="宋体" w:hint="eastAsia"/>
          <w:sz w:val="24"/>
        </w:rPr>
        <w:t>维保</w:t>
      </w:r>
      <w:r>
        <w:rPr>
          <w:rFonts w:ascii="宋体" w:hAnsi="宋体" w:hint="eastAsia"/>
          <w:sz w:val="24"/>
        </w:rPr>
        <w:t>方应当对其维保电梯的安全性能负责。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napToGrid w:val="0"/>
          <w:kern w:val="10"/>
          <w:sz w:val="24"/>
        </w:rPr>
        <w:t>2、</w:t>
      </w:r>
      <w:r w:rsidR="00A275D4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方应当</w:t>
      </w:r>
      <w:r>
        <w:rPr>
          <w:rFonts w:ascii="宋体" w:hAnsi="宋体" w:hint="eastAsia"/>
          <w:sz w:val="24"/>
        </w:rPr>
        <w:t>履行《电梯使用管理与维护保养规则》规定的职责，制定维保方案，制定应急措施和救援预案，设立24小时维保值班电话，</w:t>
      </w:r>
      <w:r w:rsidR="00045183">
        <w:rPr>
          <w:rFonts w:ascii="宋体" w:hAnsi="宋体" w:hint="eastAsia"/>
          <w:snapToGrid w:val="0"/>
          <w:kern w:val="10"/>
          <w:sz w:val="24"/>
        </w:rPr>
        <w:t>派专业工程师驻场</w:t>
      </w:r>
      <w:r>
        <w:rPr>
          <w:rFonts w:ascii="宋体" w:hAnsi="宋体" w:hint="eastAsia"/>
          <w:snapToGrid w:val="0"/>
          <w:kern w:val="10"/>
          <w:sz w:val="24"/>
        </w:rPr>
        <w:t>，接到电梯困人故障报告后，</w:t>
      </w:r>
      <w:r>
        <w:rPr>
          <w:rFonts w:ascii="宋体" w:hAnsi="宋体" w:hint="eastAsia"/>
          <w:b/>
          <w:bCs/>
          <w:sz w:val="24"/>
        </w:rPr>
        <w:t>1</w:t>
      </w:r>
      <w:r w:rsidR="00045183">
        <w:rPr>
          <w:rFonts w:ascii="宋体" w:hAnsi="宋体" w:hint="eastAsia"/>
          <w:b/>
          <w:bCs/>
          <w:sz w:val="24"/>
        </w:rPr>
        <w:t>0</w:t>
      </w:r>
      <w:r>
        <w:rPr>
          <w:rFonts w:ascii="宋体" w:hAnsi="宋体" w:hint="eastAsia"/>
          <w:sz w:val="24"/>
        </w:rPr>
        <w:t>分钟内</w:t>
      </w:r>
      <w:r>
        <w:rPr>
          <w:rFonts w:ascii="宋体" w:hAnsi="宋体" w:hint="eastAsia"/>
          <w:snapToGrid w:val="0"/>
          <w:kern w:val="10"/>
          <w:sz w:val="24"/>
        </w:rPr>
        <w:t>抵达电梯所在地实施现场救援。</w:t>
      </w:r>
      <w:r>
        <w:rPr>
          <w:rFonts w:ascii="宋体" w:hAnsi="宋体" w:hint="eastAsia"/>
          <w:snapToGrid w:val="0"/>
          <w:kern w:val="10"/>
          <w:sz w:val="24"/>
          <w:u w:val="single"/>
        </w:rPr>
        <w:t>超过规定时间到场（每次扣罚款200元），造成的人员恐慌、及诱发疾病等纠纷由乙方负责相关的法律责任，超过三次</w:t>
      </w:r>
      <w:r w:rsidR="00A275D4">
        <w:rPr>
          <w:rFonts w:ascii="宋体" w:hAnsi="宋体" w:hint="eastAsia"/>
          <w:snapToGrid w:val="0"/>
          <w:kern w:val="10"/>
          <w:sz w:val="24"/>
          <w:u w:val="single"/>
        </w:rPr>
        <w:t>医院方</w:t>
      </w:r>
      <w:r>
        <w:rPr>
          <w:rFonts w:ascii="宋体" w:hAnsi="宋体" w:hint="eastAsia"/>
          <w:snapToGrid w:val="0"/>
          <w:kern w:val="10"/>
          <w:sz w:val="24"/>
          <w:u w:val="single"/>
        </w:rPr>
        <w:t>有权终止合同。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3、</w:t>
      </w:r>
      <w:r w:rsidR="00A275D4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方在年检前进行一次全面的自行检查，并向</w:t>
      </w:r>
      <w:r w:rsidR="00A275D4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方出具自行检查报告。若自行检查报告合格，或已按自行检查报告整改合格，由</w:t>
      </w:r>
      <w:r w:rsidR="00A275D4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方确保年检一次检验合格，其年检相关费用由甲方承担。若年检一次不合格，复检费用由</w:t>
      </w:r>
      <w:r w:rsidR="00A275D4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方承担（因</w:t>
      </w:r>
      <w:r w:rsidR="00A275D4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方原因除外）。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4、</w:t>
      </w:r>
      <w:r w:rsidR="00A275D4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方安排维保人员配合特种设备检验检测机构进行电梯的定期检验。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5、</w:t>
      </w:r>
      <w:r w:rsidR="00A275D4">
        <w:rPr>
          <w:rFonts w:ascii="宋体" w:hAnsi="宋体" w:hint="eastAsia"/>
          <w:snapToGrid w:val="0"/>
          <w:kern w:val="10"/>
          <w:sz w:val="24"/>
        </w:rPr>
        <w:t>维保</w:t>
      </w:r>
      <w:r>
        <w:rPr>
          <w:rFonts w:ascii="宋体" w:hAnsi="宋体" w:hint="eastAsia"/>
          <w:snapToGrid w:val="0"/>
          <w:kern w:val="10"/>
          <w:sz w:val="24"/>
        </w:rPr>
        <w:t>方在维保过程中，发现事故隐患及时告知甲方；发现严重事故隐患，及时向当地质量技术监督部门报告。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z w:val="24"/>
        </w:rPr>
        <w:t>6、</w:t>
      </w:r>
      <w:r w:rsidR="00A275D4">
        <w:rPr>
          <w:rFonts w:ascii="宋体" w:hAnsi="宋体" w:hint="eastAsia"/>
          <w:sz w:val="24"/>
        </w:rPr>
        <w:t>维保</w:t>
      </w:r>
      <w:r>
        <w:rPr>
          <w:rFonts w:ascii="宋体" w:hAnsi="宋体" w:hint="eastAsia"/>
          <w:sz w:val="24"/>
        </w:rPr>
        <w:t>方根据《电梯使用管理与维护保养规则》要求进行半月、季度、半年、年度维保，使电梯达到安全要求，保证电梯能够正常运行。</w:t>
      </w:r>
    </w:p>
    <w:p w:rsidR="00A5636F" w:rsidRDefault="00A5636F" w:rsidP="00A5636F">
      <w:pPr>
        <w:widowControl/>
        <w:spacing w:line="42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7、</w:t>
      </w:r>
      <w:r w:rsidR="00A275D4">
        <w:rPr>
          <w:rFonts w:ascii="宋体" w:hAnsi="宋体" w:hint="eastAsia"/>
          <w:sz w:val="24"/>
        </w:rPr>
        <w:t>维保</w:t>
      </w:r>
      <w:r>
        <w:rPr>
          <w:rFonts w:ascii="宋体" w:hAnsi="宋体" w:hint="eastAsia"/>
          <w:sz w:val="24"/>
        </w:rPr>
        <w:t>方</w:t>
      </w:r>
      <w:r>
        <w:rPr>
          <w:rFonts w:ascii="宋体" w:hAnsi="宋体" w:hint="eastAsia"/>
          <w:snapToGrid w:val="0"/>
          <w:kern w:val="10"/>
          <w:sz w:val="24"/>
        </w:rPr>
        <w:t>在维保过程中，发现对电梯运行、管理及维保有更好的措施、改造方案时应</w:t>
      </w:r>
      <w:r>
        <w:rPr>
          <w:rFonts w:ascii="宋体" w:hAnsi="宋体" w:hint="eastAsia"/>
          <w:sz w:val="24"/>
        </w:rPr>
        <w:t>当向甲方书面提出。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8、</w:t>
      </w:r>
      <w:r w:rsidR="00A275D4">
        <w:rPr>
          <w:rFonts w:ascii="宋体" w:hAnsi="宋体" w:hint="eastAsia"/>
          <w:sz w:val="24"/>
        </w:rPr>
        <w:t>维保</w:t>
      </w:r>
      <w:r>
        <w:rPr>
          <w:rFonts w:ascii="宋体" w:hAnsi="宋体" w:hint="eastAsia"/>
          <w:sz w:val="24"/>
        </w:rPr>
        <w:t>方进行电梯维保</w:t>
      </w:r>
      <w:r>
        <w:rPr>
          <w:rFonts w:ascii="宋体" w:hAnsi="宋体" w:hint="eastAsia"/>
          <w:kern w:val="0"/>
          <w:sz w:val="24"/>
        </w:rPr>
        <w:t>，应当进行记录，建立维修档案。记录表及维修档</w:t>
      </w:r>
      <w:r>
        <w:rPr>
          <w:rFonts w:ascii="宋体" w:hAnsi="宋体" w:hint="eastAsia"/>
          <w:kern w:val="0"/>
          <w:sz w:val="24"/>
        </w:rPr>
        <w:lastRenderedPageBreak/>
        <w:t>案由</w:t>
      </w:r>
      <w:r w:rsidR="00A275D4">
        <w:rPr>
          <w:rFonts w:ascii="宋体" w:hAnsi="宋体" w:hint="eastAsia"/>
          <w:kern w:val="0"/>
          <w:sz w:val="24"/>
        </w:rPr>
        <w:t>维保</w:t>
      </w:r>
      <w:r>
        <w:rPr>
          <w:rFonts w:ascii="宋体" w:hAnsi="宋体" w:hint="eastAsia"/>
          <w:kern w:val="0"/>
          <w:sz w:val="24"/>
        </w:rPr>
        <w:t>方建立，一式两份</w:t>
      </w:r>
      <w:r w:rsidR="00A275D4">
        <w:rPr>
          <w:rFonts w:ascii="宋体" w:hAnsi="宋体" w:hint="eastAsia"/>
          <w:kern w:val="0"/>
          <w:sz w:val="24"/>
        </w:rPr>
        <w:t>医院和维保方</w:t>
      </w:r>
      <w:r>
        <w:rPr>
          <w:rFonts w:ascii="宋体" w:hAnsi="宋体" w:hint="eastAsia"/>
          <w:kern w:val="0"/>
          <w:sz w:val="24"/>
        </w:rPr>
        <w:t>双方各执一份。维保记录应当经</w:t>
      </w:r>
      <w:r w:rsidR="00A275D4">
        <w:rPr>
          <w:rFonts w:ascii="宋体" w:hAnsi="宋体" w:hint="eastAsia"/>
          <w:kern w:val="0"/>
          <w:sz w:val="24"/>
        </w:rPr>
        <w:t>医院</w:t>
      </w:r>
      <w:r>
        <w:rPr>
          <w:rFonts w:ascii="宋体" w:hAnsi="宋体" w:hint="eastAsia"/>
          <w:kern w:val="0"/>
          <w:sz w:val="24"/>
        </w:rPr>
        <w:t>方安全管理人员或主管签字确认。</w:t>
      </w:r>
    </w:p>
    <w:p w:rsidR="00A5636F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snapToGrid w:val="0"/>
          <w:kern w:val="10"/>
          <w:sz w:val="24"/>
        </w:rPr>
      </w:pPr>
      <w:r>
        <w:rPr>
          <w:rFonts w:ascii="宋体" w:hAnsi="宋体" w:hint="eastAsia"/>
          <w:snapToGrid w:val="0"/>
          <w:kern w:val="10"/>
          <w:sz w:val="24"/>
        </w:rPr>
        <w:t>9、</w:t>
      </w:r>
      <w:r w:rsidR="00A275D4">
        <w:rPr>
          <w:rFonts w:ascii="宋体" w:hAnsi="宋体" w:hint="eastAsia"/>
          <w:sz w:val="24"/>
        </w:rPr>
        <w:t>维保</w:t>
      </w:r>
      <w:r>
        <w:rPr>
          <w:rFonts w:ascii="宋体" w:hAnsi="宋体" w:hint="eastAsia"/>
          <w:sz w:val="24"/>
        </w:rPr>
        <w:t>方的质检人员应当对电梯的维保质量进行不定期检查，并且进行记录。</w:t>
      </w:r>
    </w:p>
    <w:p w:rsidR="00A275D4" w:rsidRDefault="00A5636F" w:rsidP="00A5636F">
      <w:pPr>
        <w:pStyle w:val="a5"/>
        <w:spacing w:line="420" w:lineRule="exact"/>
        <w:ind w:firstLineChars="200" w:firstLine="480"/>
        <w:rPr>
          <w:rFonts w:ascii="宋体" w:hAnsi="宋体" w:hint="eastAsia"/>
          <w:b/>
          <w:sz w:val="23"/>
        </w:rPr>
      </w:pPr>
      <w:r>
        <w:rPr>
          <w:rFonts w:ascii="宋体" w:hAnsi="宋体" w:hint="eastAsia"/>
          <w:snapToGrid w:val="0"/>
          <w:kern w:val="10"/>
          <w:sz w:val="24"/>
        </w:rPr>
        <w:t>10、维保易损件、常规配件在</w:t>
      </w:r>
      <w:r w:rsidR="00A275D4">
        <w:rPr>
          <w:rFonts w:ascii="宋体" w:hAnsi="宋体" w:hint="eastAsia"/>
          <w:snapToGrid w:val="0"/>
          <w:kern w:val="10"/>
          <w:sz w:val="24"/>
        </w:rPr>
        <w:t>医院</w:t>
      </w:r>
      <w:r>
        <w:rPr>
          <w:rFonts w:ascii="宋体" w:hAnsi="宋体" w:hint="eastAsia"/>
          <w:snapToGrid w:val="0"/>
          <w:kern w:val="10"/>
          <w:sz w:val="24"/>
        </w:rPr>
        <w:t>方确认</w:t>
      </w:r>
      <w:r>
        <w:rPr>
          <w:rFonts w:ascii="宋体" w:hAnsi="宋体" w:hint="eastAsia"/>
          <w:sz w:val="23"/>
        </w:rPr>
        <w:t>更换零配件报价单</w:t>
      </w:r>
      <w:r>
        <w:rPr>
          <w:rFonts w:ascii="宋体" w:hAnsi="宋体" w:hint="eastAsia"/>
          <w:snapToGrid w:val="0"/>
          <w:kern w:val="10"/>
          <w:sz w:val="24"/>
        </w:rPr>
        <w:t>之后4小时内维修更换完成</w:t>
      </w:r>
      <w:r>
        <w:rPr>
          <w:rFonts w:ascii="宋体" w:hAnsi="宋体" w:hint="eastAsia"/>
          <w:sz w:val="24"/>
        </w:rPr>
        <w:t>，特殊配件在</w:t>
      </w:r>
      <w:r w:rsidR="00A275D4">
        <w:rPr>
          <w:rFonts w:ascii="宋体" w:hAnsi="宋体" w:hint="eastAsia"/>
          <w:sz w:val="24"/>
        </w:rPr>
        <w:t>医院</w:t>
      </w:r>
      <w:r>
        <w:rPr>
          <w:rFonts w:ascii="宋体" w:hAnsi="宋体" w:hint="eastAsia"/>
          <w:sz w:val="24"/>
        </w:rPr>
        <w:t>方确认报价单后最多不超过24小时</w:t>
      </w:r>
      <w:r>
        <w:rPr>
          <w:rFonts w:ascii="宋体" w:hAnsi="宋体" w:hint="eastAsia"/>
          <w:snapToGrid w:val="0"/>
          <w:kern w:val="10"/>
          <w:sz w:val="24"/>
        </w:rPr>
        <w:t>维修完成</w:t>
      </w:r>
      <w:r>
        <w:rPr>
          <w:rFonts w:ascii="宋体" w:hAnsi="宋体" w:hint="eastAsia"/>
          <w:sz w:val="23"/>
        </w:rPr>
        <w:t>。电梯修复正常运行后14个工作日内，凭更换零配件报价单和收据或发票</w:t>
      </w:r>
      <w:r w:rsidR="00A275D4">
        <w:rPr>
          <w:rFonts w:ascii="宋体" w:hAnsi="宋体" w:hint="eastAsia"/>
          <w:sz w:val="23"/>
        </w:rPr>
        <w:t>到医院</w:t>
      </w:r>
      <w:r>
        <w:rPr>
          <w:rFonts w:ascii="宋体" w:hAnsi="宋体" w:hint="eastAsia"/>
          <w:sz w:val="23"/>
        </w:rPr>
        <w:t>方付款</w:t>
      </w:r>
    </w:p>
    <w:p w:rsidR="009E4DD6" w:rsidRPr="00A5636F" w:rsidRDefault="009E4DD6"/>
    <w:sectPr w:rsidR="009E4DD6" w:rsidRPr="00A5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D6" w:rsidRDefault="009E4DD6" w:rsidP="00A5636F">
      <w:r>
        <w:separator/>
      </w:r>
    </w:p>
  </w:endnote>
  <w:endnote w:type="continuationSeparator" w:id="1">
    <w:p w:rsidR="009E4DD6" w:rsidRDefault="009E4DD6" w:rsidP="00A56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D6" w:rsidRDefault="009E4DD6" w:rsidP="00A5636F">
      <w:r>
        <w:separator/>
      </w:r>
    </w:p>
  </w:footnote>
  <w:footnote w:type="continuationSeparator" w:id="1">
    <w:p w:rsidR="009E4DD6" w:rsidRDefault="009E4DD6" w:rsidP="00A56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36F"/>
    <w:rsid w:val="00045183"/>
    <w:rsid w:val="0048008E"/>
    <w:rsid w:val="00861144"/>
    <w:rsid w:val="009E4DD6"/>
    <w:rsid w:val="00A275D4"/>
    <w:rsid w:val="00A5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3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3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36F"/>
    <w:rPr>
      <w:sz w:val="18"/>
      <w:szCs w:val="18"/>
    </w:rPr>
  </w:style>
  <w:style w:type="paragraph" w:styleId="a5">
    <w:name w:val="Body Text Indent"/>
    <w:basedOn w:val="a"/>
    <w:link w:val="Char1"/>
    <w:unhideWhenUsed/>
    <w:rsid w:val="00A5636F"/>
    <w:pPr>
      <w:ind w:firstLine="420"/>
    </w:pPr>
    <w:rPr>
      <w:sz w:val="28"/>
    </w:rPr>
  </w:style>
  <w:style w:type="character" w:customStyle="1" w:styleId="Char2">
    <w:name w:val="正文文本缩进 Char"/>
    <w:basedOn w:val="a0"/>
    <w:link w:val="a5"/>
    <w:rsid w:val="00A5636F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1"/>
    <w:basedOn w:val="a0"/>
    <w:link w:val="a5"/>
    <w:semiHidden/>
    <w:locked/>
    <w:rsid w:val="00A5636F"/>
    <w:rPr>
      <w:rFonts w:ascii="Times New Roman" w:eastAsia="宋体" w:hAnsi="Times New Roman" w:cs="Times New Roman"/>
      <w:sz w:val="28"/>
      <w:szCs w:val="20"/>
    </w:rPr>
  </w:style>
  <w:style w:type="paragraph" w:styleId="a6">
    <w:name w:val="Salutation"/>
    <w:basedOn w:val="a"/>
    <w:next w:val="a"/>
    <w:link w:val="Char3"/>
    <w:rsid w:val="00A5636F"/>
    <w:rPr>
      <w:sz w:val="28"/>
    </w:rPr>
  </w:style>
  <w:style w:type="character" w:customStyle="1" w:styleId="Char3">
    <w:name w:val="称呼 Char"/>
    <w:basedOn w:val="a0"/>
    <w:link w:val="a6"/>
    <w:rsid w:val="00A5636F"/>
    <w:rPr>
      <w:rFonts w:ascii="Times New Roman" w:eastAsia="宋体" w:hAnsi="Times New Roman" w:cs="Times New Roman"/>
      <w:sz w:val="28"/>
      <w:szCs w:val="20"/>
    </w:rPr>
  </w:style>
  <w:style w:type="paragraph" w:customStyle="1" w:styleId="DecimalAligned">
    <w:name w:val="Decimal Aligned"/>
    <w:basedOn w:val="a"/>
    <w:uiPriority w:val="40"/>
    <w:qFormat/>
    <w:rsid w:val="00A5636F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7">
    <w:name w:val="footnote text"/>
    <w:basedOn w:val="a"/>
    <w:link w:val="Char4"/>
    <w:uiPriority w:val="99"/>
    <w:unhideWhenUsed/>
    <w:rsid w:val="00A5636F"/>
    <w:pPr>
      <w:widowControl/>
      <w:jc w:val="left"/>
    </w:pPr>
    <w:rPr>
      <w:rFonts w:asciiTheme="minorHAnsi" w:eastAsiaTheme="minorEastAsia" w:hAnsiTheme="minorHAnsi" w:cstheme="minorBidi"/>
      <w:kern w:val="0"/>
      <w:sz w:val="20"/>
    </w:rPr>
  </w:style>
  <w:style w:type="character" w:customStyle="1" w:styleId="Char4">
    <w:name w:val="脚注文本 Char"/>
    <w:basedOn w:val="a0"/>
    <w:link w:val="a7"/>
    <w:uiPriority w:val="99"/>
    <w:rsid w:val="00A5636F"/>
    <w:rPr>
      <w:kern w:val="0"/>
      <w:sz w:val="20"/>
      <w:szCs w:val="20"/>
    </w:rPr>
  </w:style>
  <w:style w:type="character" w:styleId="a8">
    <w:name w:val="Subtle Emphasis"/>
    <w:basedOn w:val="a0"/>
    <w:uiPriority w:val="19"/>
    <w:qFormat/>
    <w:rsid w:val="00A5636F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-1">
    <w:name w:val="Light Shading Accent 1"/>
    <w:basedOn w:val="a1"/>
    <w:uiPriority w:val="60"/>
    <w:rsid w:val="00A5636F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1749</Characters>
  <Application>Microsoft Office Word</Application>
  <DocSecurity>0</DocSecurity>
  <Lines>14</Lines>
  <Paragraphs>4</Paragraphs>
  <ScaleCrop>false</ScaleCrop>
  <Company>MS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</dc:creator>
  <cp:lastModifiedBy>YOS</cp:lastModifiedBy>
  <cp:revision>2</cp:revision>
  <dcterms:created xsi:type="dcterms:W3CDTF">2023-05-11T07:24:00Z</dcterms:created>
  <dcterms:modified xsi:type="dcterms:W3CDTF">2023-05-11T07:24:00Z</dcterms:modified>
</cp:coreProperties>
</file>