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B7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营养系统要求：</w:t>
      </w:r>
      <w:r>
        <w:rPr>
          <w:rFonts w:hint="eastAsia"/>
        </w:rPr>
        <w:t xml:space="preserve"> </w:t>
      </w:r>
    </w:p>
    <w:p w14:paraId="1AD68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1、营养诊疗系统：包含门诊营养管理、住院营养管理、患者订餐管理、肠内配置管理、特医食品管理、库房管理等多个环节；</w:t>
      </w:r>
    </w:p>
    <w:p w14:paraId="201BC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default"/>
          <w:lang w:val="en-US" w:eastAsia="zh-CN"/>
        </w:rPr>
        <w:t>与医院HIS、LIS</w:t>
      </w:r>
      <w:r>
        <w:rPr>
          <w:rFonts w:hint="eastAsia"/>
          <w:lang w:val="en-US" w:eastAsia="zh-CN"/>
        </w:rPr>
        <w:t>、</w:t>
      </w:r>
      <w:r>
        <w:rPr>
          <w:rFonts w:hint="eastAsia"/>
        </w:rPr>
        <w:t>电子病历</w:t>
      </w:r>
      <w:r>
        <w:rPr>
          <w:rFonts w:hint="default"/>
          <w:lang w:val="en-US" w:eastAsia="zh-CN"/>
        </w:rPr>
        <w:t>、</w:t>
      </w:r>
      <w:r>
        <w:rPr>
          <w:rFonts w:hint="eastAsia"/>
          <w:lang w:val="en-US" w:eastAsia="zh-CN"/>
        </w:rPr>
        <w:t>财务、</w:t>
      </w:r>
      <w:r>
        <w:rPr>
          <w:rFonts w:hint="default"/>
          <w:lang w:val="en-US" w:eastAsia="zh-CN"/>
        </w:rPr>
        <w:t>PACS</w:t>
      </w:r>
      <w:r>
        <w:rPr>
          <w:rFonts w:hint="eastAsia"/>
          <w:lang w:val="en-US" w:eastAsia="zh-CN"/>
        </w:rPr>
        <w:t>等</w:t>
      </w:r>
      <w:r>
        <w:rPr>
          <w:rFonts w:hint="default"/>
          <w:lang w:val="en-US" w:eastAsia="zh-CN"/>
        </w:rPr>
        <w:t>系统数据互联互通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实现</w:t>
      </w:r>
      <w:r>
        <w:rPr>
          <w:rFonts w:hint="eastAsia"/>
          <w:lang w:val="en-US" w:eastAsia="zh-CN"/>
        </w:rPr>
        <w:t>实时、共享、查询和备份，</w:t>
      </w:r>
      <w:r>
        <w:rPr>
          <w:rFonts w:hint="eastAsia"/>
        </w:rPr>
        <w:t>提供营养治疗效果的统计分析及科研支持；</w:t>
      </w:r>
    </w:p>
    <w:p w14:paraId="4ABB9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支持患者营养筛查、营养</w:t>
      </w:r>
      <w:r>
        <w:rPr>
          <w:rFonts w:hint="eastAsia"/>
          <w:lang w:val="en-US" w:eastAsia="zh-CN"/>
        </w:rPr>
        <w:t>评估（体格（包含孕期、儿童体格评估）、膳食、运动、生化等营养评估）、</w:t>
      </w:r>
      <w:r>
        <w:rPr>
          <w:rFonts w:hint="eastAsia"/>
        </w:rPr>
        <w:t>营养</w:t>
      </w:r>
      <w:r>
        <w:rPr>
          <w:rFonts w:hint="eastAsia"/>
          <w:lang w:val="en-US" w:eastAsia="zh-CN"/>
        </w:rPr>
        <w:t>诊断、营养会诊、营养治疗、营养查房、营养订餐、</w:t>
      </w:r>
      <w:r>
        <w:rPr>
          <w:rFonts w:hint="eastAsia"/>
        </w:rPr>
        <w:t>营养</w:t>
      </w:r>
      <w:r>
        <w:rPr>
          <w:rFonts w:hint="eastAsia"/>
          <w:lang w:val="en-US" w:eastAsia="zh-CN"/>
        </w:rPr>
        <w:t>干预、营养宣教、营养病历、</w:t>
      </w:r>
      <w:r>
        <w:rPr>
          <w:rFonts w:hint="eastAsia"/>
        </w:rPr>
        <w:t>营养数据动态监测</w:t>
      </w:r>
      <w:r>
        <w:rPr>
          <w:rFonts w:hint="eastAsia"/>
          <w:lang w:val="en-US" w:eastAsia="zh-CN"/>
        </w:rPr>
        <w:t>、营养诊疗收费</w:t>
      </w:r>
      <w:r>
        <w:rPr>
          <w:rFonts w:hint="eastAsia"/>
        </w:rPr>
        <w:t>等</w:t>
      </w:r>
      <w:r>
        <w:rPr>
          <w:rFonts w:hint="eastAsia"/>
          <w:lang w:val="en-US" w:eastAsia="zh-CN"/>
        </w:rPr>
        <w:t>全流程信息化管理功能需求</w:t>
      </w:r>
      <w:r>
        <w:rPr>
          <w:rFonts w:hint="eastAsia"/>
        </w:rPr>
        <w:t>；</w:t>
      </w:r>
    </w:p>
    <w:p w14:paraId="35683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lang w:val="en-US" w:eastAsia="zh-CN"/>
        </w:rPr>
        <w:t>4、</w:t>
      </w:r>
      <w:r>
        <w:rPr>
          <w:rFonts w:hint="default"/>
          <w:lang w:val="en-US" w:eastAsia="zh-CN"/>
        </w:rPr>
        <w:t>支持NRS-2002</w:t>
      </w:r>
      <w:r>
        <w:rPr>
          <w:rFonts w:hint="eastAsia"/>
          <w:lang w:val="en-US" w:eastAsia="zh-CN"/>
        </w:rPr>
        <w:t>、SGA、PG-SGA、MNA-SF、STAMP、MUST、GLIM、MNA</w:t>
      </w:r>
      <w:r>
        <w:rPr>
          <w:rFonts w:hint="default"/>
          <w:lang w:val="en-US" w:eastAsia="zh-CN"/>
        </w:rPr>
        <w:t>等</w:t>
      </w:r>
      <w:r>
        <w:rPr>
          <w:rFonts w:hint="eastAsia"/>
          <w:lang w:val="en-US" w:eastAsia="zh-CN"/>
        </w:rPr>
        <w:t>多种</w:t>
      </w:r>
      <w:r>
        <w:rPr>
          <w:rFonts w:hint="default"/>
          <w:lang w:val="en-US" w:eastAsia="zh-CN"/>
        </w:rPr>
        <w:t>通用营养</w:t>
      </w:r>
      <w:r>
        <w:rPr>
          <w:rFonts w:hint="eastAsia"/>
          <w:lang w:val="en-US" w:eastAsia="zh-CN"/>
        </w:rPr>
        <w:t>筛查</w:t>
      </w:r>
      <w:r>
        <w:rPr>
          <w:rFonts w:hint="default"/>
          <w:lang w:val="en-US" w:eastAsia="zh-CN"/>
        </w:rPr>
        <w:t>评估工具；</w:t>
      </w:r>
    </w:p>
    <w:p w14:paraId="0F379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5、实现患者膳食调查、营养素智能计算、食谱制定。营养标签支持</w:t>
      </w:r>
      <w:r>
        <w:rPr>
          <w:rFonts w:hint="eastAsia"/>
          <w:lang w:val="en-US" w:eastAsia="zh-CN"/>
        </w:rPr>
        <w:t>扫码配送（移动床边订餐、微信订餐等），</w:t>
      </w:r>
      <w:r>
        <w:rPr>
          <w:rFonts w:hint="eastAsia"/>
        </w:rPr>
        <w:t>实现患者点餐、餐费结算、配送跟踪及库存管理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食物库/菜谱库能够</w:t>
      </w:r>
      <w:r>
        <w:rPr>
          <w:rFonts w:hint="eastAsia"/>
          <w:highlight w:val="none"/>
          <w:lang w:val="en-US" w:eastAsia="zh-CN"/>
        </w:rPr>
        <w:t>自动更新，支持修改、新增、启用、停用；</w:t>
      </w:r>
    </w:p>
    <w:p w14:paraId="13611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6、能够提取电子病历中的相关数据生成营养病历，营养科可开具成品及配制品食字号肠内医嘱，可查看临床医生下达的肠内医嘱；</w:t>
      </w:r>
    </w:p>
    <w:p w14:paraId="0A930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7、实现营养科工作量的信息化自动统计、分析和汇总；</w:t>
      </w:r>
    </w:p>
    <w:p w14:paraId="3F5E8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8、实现质控数据的自动统计、分析和汇总，满足营养质控以及三级医院评审要求；</w:t>
      </w:r>
    </w:p>
    <w:p w14:paraId="1718C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9、</w:t>
      </w:r>
      <w:r>
        <w:rPr>
          <w:rFonts w:hint="default"/>
          <w:lang w:val="en-US" w:eastAsia="zh-CN"/>
        </w:rPr>
        <w:t>提供移动端APP</w:t>
      </w:r>
      <w:r>
        <w:rPr>
          <w:rFonts w:hint="eastAsia"/>
          <w:lang w:val="en-US" w:eastAsia="zh-CN"/>
        </w:rPr>
        <w:t>；</w:t>
      </w:r>
      <w:r>
        <w:rPr>
          <w:rFonts w:hint="default"/>
          <w:lang w:val="en-US" w:eastAsia="zh-CN"/>
        </w:rPr>
        <w:t xml:space="preserve">  </w:t>
      </w:r>
    </w:p>
    <w:p w14:paraId="2FF61EF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08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10、所有数据免费升级更新，所有端口开放；</w:t>
      </w:r>
    </w:p>
    <w:p w14:paraId="5DCC5C3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08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11、</w:t>
      </w:r>
      <w:r>
        <w:rPr>
          <w:rFonts w:hint="eastAsia"/>
        </w:rPr>
        <w:t>系统部署、培训及维保服务。</w:t>
      </w:r>
      <w:bookmarkStart w:id="0" w:name="_GoBack"/>
      <w:bookmarkEnd w:id="0"/>
    </w:p>
    <w:p w14:paraId="60EF4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</w:p>
    <w:p w14:paraId="41E1E3B4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472D3"/>
    <w:rsid w:val="1D684685"/>
    <w:rsid w:val="2B6C7C6C"/>
    <w:rsid w:val="2F1927E1"/>
    <w:rsid w:val="450C2EE1"/>
    <w:rsid w:val="48FF11EA"/>
    <w:rsid w:val="4BCC64AD"/>
    <w:rsid w:val="632D0723"/>
    <w:rsid w:val="6E086362"/>
    <w:rsid w:val="7C12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basedOn w:val="1"/>
    <w:qFormat/>
    <w:uiPriority w:val="0"/>
    <w:pPr>
      <w:widowControl/>
      <w:tabs>
        <w:tab w:val="left" w:pos="-720"/>
      </w:tabs>
      <w:spacing w:after="120"/>
    </w:pPr>
    <w:rPr>
      <w:spacing w:val="-3"/>
      <w:kern w:val="0"/>
      <w:lang w:val="en-AU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539</Words>
  <Characters>581</Characters>
  <Lines>0</Lines>
  <Paragraphs>0</Paragraphs>
  <TotalTime>0</TotalTime>
  <ScaleCrop>false</ScaleCrop>
  <LinksUpToDate>false</LinksUpToDate>
  <CharactersWithSpaces>586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2025-05-19T02:36:00Z</dcterms:created>
  <dc:creator>Administrator</dc:creator>
  <cp:lastModifiedBy>韩东流</cp:lastModifiedBy>
  <dcterms:modified xsi:type="dcterms:W3CDTF">2025-05-20T00:28:11Z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eyJoZGlkIjoiZmU3OGM5ZmQ5ZTk2OTI3NzFjOTRkM2VmODU5YTY1NDkiLCJ1c2VySWQiOiIyNjEzNTA3MzgifQ==</vt:lpwstr>
  </property>
  <property fmtid="{D5CDD505-2E9C-101B-9397-08002B2CF9AE}" pid="4" name="ICV">
    <vt:lpwstr>3D6CEE142C754784A42E7C270AECDD20_13</vt:lpwstr>
  </property>
</Properties>
</file>