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CE" w:rsidRDefault="009622CE">
      <w:pPr>
        <w:spacing w:line="500" w:lineRule="exact"/>
        <w:jc w:val="center"/>
        <w:rPr>
          <w:rFonts w:ascii="微软雅黑" w:eastAsia="微软雅黑" w:hAnsi="微软雅黑"/>
          <w:b/>
          <w:color w:val="000000" w:themeColor="text1"/>
          <w:sz w:val="30"/>
        </w:rPr>
      </w:pPr>
      <w:r>
        <w:rPr>
          <w:rFonts w:ascii="微软雅黑" w:eastAsia="微软雅黑" w:hAnsi="微软雅黑" w:hint="eastAsia"/>
          <w:b/>
          <w:color w:val="000000" w:themeColor="text1"/>
          <w:sz w:val="30"/>
        </w:rPr>
        <w:t>高端彩色多普勒超声诊断仪技术规格</w:t>
      </w:r>
      <w:r w:rsidR="00780318">
        <w:rPr>
          <w:rFonts w:ascii="微软雅黑" w:eastAsia="微软雅黑" w:hAnsi="微软雅黑" w:hint="eastAsia"/>
          <w:b/>
          <w:color w:val="000000" w:themeColor="text1"/>
          <w:sz w:val="30"/>
        </w:rPr>
        <w:t>参数</w:t>
      </w:r>
    </w:p>
    <w:p w:rsidR="00472DCE" w:rsidRDefault="00472DCE">
      <w:pPr>
        <w:spacing w:line="300" w:lineRule="exact"/>
        <w:rPr>
          <w:rFonts w:ascii="微软雅黑" w:eastAsia="微软雅黑" w:hAnsi="微软雅黑" w:cs="Arial"/>
          <w:b/>
          <w:color w:val="000000" w:themeColor="text1"/>
          <w:szCs w:val="21"/>
        </w:rPr>
      </w:pPr>
    </w:p>
    <w:p w:rsidR="00472DCE" w:rsidRDefault="009622CE">
      <w:pPr>
        <w:pStyle w:val="aa"/>
        <w:numPr>
          <w:ilvl w:val="0"/>
          <w:numId w:val="1"/>
        </w:numPr>
        <w:spacing w:line="300" w:lineRule="exact"/>
        <w:ind w:firstLineChars="0"/>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货物名称</w:t>
      </w:r>
      <w:r>
        <w:rPr>
          <w:rFonts w:ascii="微软雅黑" w:eastAsia="微软雅黑" w:hAnsi="微软雅黑" w:cs="Arial" w:hint="eastAsia"/>
          <w:b/>
          <w:color w:val="000000" w:themeColor="text1"/>
          <w:szCs w:val="21"/>
        </w:rPr>
        <w:t>及数量</w:t>
      </w:r>
      <w:r>
        <w:rPr>
          <w:rFonts w:ascii="微软雅黑" w:eastAsia="微软雅黑" w:hAnsi="微软雅黑" w:cs="Arial" w:hint="eastAsia"/>
          <w:b/>
          <w:color w:val="000000" w:themeColor="text1"/>
          <w:szCs w:val="21"/>
        </w:rPr>
        <w:t>：</w:t>
      </w:r>
    </w:p>
    <w:p w:rsidR="00472DCE" w:rsidRDefault="009622CE">
      <w:pPr>
        <w:pStyle w:val="aa"/>
        <w:spacing w:line="300" w:lineRule="exact"/>
        <w:ind w:leftChars="272" w:left="571" w:firstLineChars="0" w:firstLine="0"/>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全数字高档彩色多普勒超声诊断仪</w:t>
      </w:r>
      <w:r>
        <w:rPr>
          <w:rFonts w:ascii="微软雅黑" w:eastAsia="微软雅黑" w:hAnsi="微软雅黑" w:cs="Arial" w:hint="eastAsia"/>
          <w:b/>
          <w:color w:val="000000" w:themeColor="text1"/>
          <w:szCs w:val="21"/>
        </w:rPr>
        <w:t xml:space="preserve">  1</w:t>
      </w:r>
      <w:r>
        <w:rPr>
          <w:rFonts w:ascii="微软雅黑" w:eastAsia="微软雅黑" w:hAnsi="微软雅黑" w:cs="Arial" w:hint="eastAsia"/>
          <w:b/>
          <w:color w:val="000000" w:themeColor="text1"/>
          <w:szCs w:val="21"/>
        </w:rPr>
        <w:t>台</w:t>
      </w:r>
    </w:p>
    <w:p w:rsidR="00472DCE" w:rsidRDefault="009622CE">
      <w:pPr>
        <w:pStyle w:val="aa"/>
        <w:numPr>
          <w:ilvl w:val="0"/>
          <w:numId w:val="1"/>
        </w:numPr>
        <w:spacing w:line="300" w:lineRule="exact"/>
        <w:ind w:firstLineChars="0"/>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用途说明：</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高端全身应用型彩色超声诊断仪</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腹部、产科、妇科、心脏、小器官、泌尿、血管、儿科、急诊、麻醉、其它</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要求</w:t>
      </w:r>
      <w:r>
        <w:rPr>
          <w:rFonts w:ascii="微软雅黑" w:eastAsia="微软雅黑" w:hAnsi="微软雅黑" w:cs="Arial"/>
          <w:color w:val="000000" w:themeColor="text1"/>
          <w:szCs w:val="21"/>
        </w:rPr>
        <w:t>为</w:t>
      </w:r>
      <w:r>
        <w:rPr>
          <w:rFonts w:ascii="微软雅黑" w:eastAsia="微软雅黑" w:hAnsi="微软雅黑" w:cs="Arial" w:hint="eastAsia"/>
          <w:color w:val="000000" w:themeColor="text1"/>
          <w:szCs w:val="21"/>
        </w:rPr>
        <w:t>2020</w:t>
      </w:r>
      <w:r>
        <w:rPr>
          <w:rFonts w:ascii="微软雅黑" w:eastAsia="微软雅黑" w:hAnsi="微软雅黑" w:cs="Arial"/>
          <w:color w:val="000000" w:themeColor="text1"/>
          <w:szCs w:val="21"/>
        </w:rPr>
        <w:t>年最新</w:t>
      </w:r>
      <w:r>
        <w:rPr>
          <w:rFonts w:ascii="微软雅黑" w:eastAsia="微软雅黑" w:hAnsi="微软雅黑" w:cs="Arial" w:hint="eastAsia"/>
          <w:color w:val="000000" w:themeColor="text1"/>
          <w:szCs w:val="21"/>
        </w:rPr>
        <w:t>版本</w:t>
      </w:r>
      <w:r>
        <w:rPr>
          <w:rFonts w:ascii="微软雅黑" w:eastAsia="微软雅黑" w:hAnsi="微软雅黑" w:cs="Arial" w:hint="eastAsia"/>
          <w:color w:val="000000" w:themeColor="text1"/>
          <w:szCs w:val="21"/>
        </w:rPr>
        <w:t>，</w:t>
      </w:r>
      <w:r>
        <w:rPr>
          <w:rFonts w:ascii="微软雅黑" w:eastAsia="微软雅黑" w:hAnsi="微软雅黑" w:cs="Arial"/>
          <w:color w:val="000000" w:themeColor="text1"/>
          <w:szCs w:val="21"/>
        </w:rPr>
        <w:t>具有</w:t>
      </w:r>
      <w:r>
        <w:rPr>
          <w:rFonts w:ascii="微软雅黑" w:eastAsia="微软雅黑" w:hAnsi="微软雅黑" w:cs="Arial" w:hint="eastAsia"/>
          <w:color w:val="000000" w:themeColor="text1"/>
          <w:szCs w:val="21"/>
        </w:rPr>
        <w:t>用户现场</w:t>
      </w:r>
      <w:r>
        <w:rPr>
          <w:rFonts w:ascii="微软雅黑" w:eastAsia="微软雅黑" w:hAnsi="微软雅黑" w:cs="Arial"/>
          <w:color w:val="000000" w:themeColor="text1"/>
          <w:szCs w:val="21"/>
        </w:rPr>
        <w:t>升级能力，</w:t>
      </w:r>
      <w:r>
        <w:rPr>
          <w:rFonts w:ascii="微软雅黑" w:eastAsia="微软雅黑" w:hAnsi="微软雅黑" w:cs="Arial" w:hint="eastAsia"/>
          <w:color w:val="000000" w:themeColor="text1"/>
          <w:szCs w:val="21"/>
        </w:rPr>
        <w:t>可</w:t>
      </w:r>
      <w:r>
        <w:rPr>
          <w:rFonts w:ascii="微软雅黑" w:eastAsia="微软雅黑" w:hAnsi="微软雅黑" w:cs="Arial"/>
          <w:color w:val="000000" w:themeColor="text1"/>
          <w:szCs w:val="21"/>
        </w:rPr>
        <w:t>满足将来临床应用</w:t>
      </w:r>
      <w:r>
        <w:rPr>
          <w:rFonts w:ascii="微软雅黑" w:eastAsia="微软雅黑" w:hAnsi="微软雅黑" w:cs="Arial" w:hint="eastAsia"/>
          <w:color w:val="000000" w:themeColor="text1"/>
          <w:szCs w:val="21"/>
        </w:rPr>
        <w:t>扩展</w:t>
      </w:r>
      <w:r>
        <w:rPr>
          <w:rFonts w:ascii="微软雅黑" w:eastAsia="微软雅黑" w:hAnsi="微软雅黑" w:cs="Arial"/>
          <w:color w:val="000000" w:themeColor="text1"/>
          <w:szCs w:val="21"/>
        </w:rPr>
        <w:t>需求</w:t>
      </w:r>
    </w:p>
    <w:p w:rsidR="00472DCE" w:rsidRDefault="009622CE">
      <w:pPr>
        <w:pStyle w:val="aa"/>
        <w:numPr>
          <w:ilvl w:val="0"/>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b/>
          <w:color w:val="000000" w:themeColor="text1"/>
          <w:szCs w:val="21"/>
        </w:rPr>
        <w:t>货物</w:t>
      </w:r>
      <w:r>
        <w:rPr>
          <w:rFonts w:ascii="微软雅黑" w:eastAsia="微软雅黑" w:hAnsi="微软雅黑" w:cs="Arial"/>
          <w:b/>
          <w:color w:val="000000" w:themeColor="text1"/>
          <w:szCs w:val="21"/>
        </w:rPr>
        <w:t>数量</w:t>
      </w:r>
      <w:r>
        <w:rPr>
          <w:rFonts w:ascii="微软雅黑" w:eastAsia="微软雅黑" w:hAnsi="微软雅黑" w:cs="Arial" w:hint="eastAsia"/>
          <w:b/>
          <w:color w:val="000000" w:themeColor="text1"/>
          <w:szCs w:val="21"/>
        </w:rPr>
        <w:t>：</w:t>
      </w:r>
      <w:r>
        <w:rPr>
          <w:rFonts w:ascii="微软雅黑" w:eastAsia="微软雅黑" w:hAnsi="微软雅黑" w:cs="Arial"/>
          <w:color w:val="000000" w:themeColor="text1"/>
          <w:szCs w:val="21"/>
        </w:rPr>
        <w:t>壹套</w:t>
      </w:r>
    </w:p>
    <w:p w:rsidR="00472DCE" w:rsidRDefault="009622CE">
      <w:pPr>
        <w:pStyle w:val="aa"/>
        <w:numPr>
          <w:ilvl w:val="0"/>
          <w:numId w:val="1"/>
        </w:numPr>
        <w:spacing w:line="300" w:lineRule="exact"/>
        <w:ind w:firstLineChars="0"/>
        <w:jc w:val="left"/>
        <w:rPr>
          <w:rFonts w:ascii="微软雅黑" w:eastAsia="微软雅黑" w:hAnsi="微软雅黑"/>
          <w:bCs/>
          <w:color w:val="000000" w:themeColor="text1"/>
          <w:sz w:val="24"/>
        </w:rPr>
      </w:pPr>
      <w:r>
        <w:rPr>
          <w:rFonts w:ascii="微软雅黑" w:eastAsia="微软雅黑" w:hAnsi="微软雅黑" w:cs="Arial"/>
          <w:b/>
          <w:color w:val="000000" w:themeColor="text1"/>
          <w:szCs w:val="21"/>
        </w:rPr>
        <w:t>交货</w:t>
      </w:r>
      <w:r>
        <w:rPr>
          <w:rFonts w:ascii="微软雅黑" w:eastAsia="微软雅黑" w:hAnsi="微软雅黑" w:cs="Arial" w:hint="eastAsia"/>
          <w:b/>
          <w:color w:val="000000" w:themeColor="text1"/>
          <w:szCs w:val="21"/>
        </w:rPr>
        <w:t>期限</w:t>
      </w:r>
      <w:r>
        <w:rPr>
          <w:rFonts w:ascii="微软雅黑" w:eastAsia="微软雅黑" w:hAnsi="微软雅黑" w:cs="Arial"/>
          <w:b/>
          <w:color w:val="000000" w:themeColor="text1"/>
          <w:szCs w:val="21"/>
        </w:rPr>
        <w:t>：</w:t>
      </w:r>
      <w:r>
        <w:rPr>
          <w:rFonts w:ascii="微软雅黑" w:eastAsia="微软雅黑" w:hAnsi="微软雅黑" w:cs="Arial" w:hint="eastAsia"/>
          <w:color w:val="000000" w:themeColor="text1"/>
          <w:szCs w:val="21"/>
        </w:rPr>
        <w:t>合同签订后</w:t>
      </w:r>
      <w:r>
        <w:rPr>
          <w:rFonts w:ascii="微软雅黑" w:eastAsia="微软雅黑" w:hAnsi="微软雅黑" w:cs="Arial" w:hint="eastAsia"/>
          <w:color w:val="000000" w:themeColor="text1"/>
          <w:szCs w:val="21"/>
        </w:rPr>
        <w:t>30</w:t>
      </w:r>
      <w:r>
        <w:rPr>
          <w:rFonts w:ascii="微软雅黑" w:eastAsia="微软雅黑" w:hAnsi="微软雅黑" w:cs="Arial" w:hint="eastAsia"/>
          <w:color w:val="000000" w:themeColor="text1"/>
          <w:szCs w:val="21"/>
        </w:rPr>
        <w:t>天</w:t>
      </w:r>
    </w:p>
    <w:p w:rsidR="00472DCE" w:rsidRDefault="009622CE">
      <w:pPr>
        <w:pStyle w:val="aa"/>
        <w:numPr>
          <w:ilvl w:val="0"/>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b/>
          <w:color w:val="000000" w:themeColor="text1"/>
          <w:szCs w:val="21"/>
        </w:rPr>
        <w:t>系统技术规格及概述：</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全数字化彩色多普勒超声诊断系统主机</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w:t>
      </w:r>
      <w:r>
        <w:rPr>
          <w:rFonts w:ascii="微软雅黑" w:eastAsia="微软雅黑" w:hAnsi="微软雅黑" w:cs="Arial"/>
          <w:color w:val="000000" w:themeColor="text1"/>
          <w:szCs w:val="21"/>
        </w:rPr>
        <w:t>21</w:t>
      </w:r>
      <w:r>
        <w:rPr>
          <w:rFonts w:ascii="微软雅黑" w:eastAsia="微软雅黑" w:hAnsi="微软雅黑" w:cs="Arial" w:hint="eastAsia"/>
          <w:color w:val="000000" w:themeColor="text1"/>
          <w:szCs w:val="21"/>
        </w:rPr>
        <w:t>寸高分辨率彩色液晶显示器</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w:t>
      </w:r>
      <w:r>
        <w:rPr>
          <w:rFonts w:ascii="微软雅黑" w:eastAsia="微软雅黑" w:hAnsi="微软雅黑" w:cs="Arial"/>
          <w:color w:val="000000" w:themeColor="text1"/>
          <w:szCs w:val="21"/>
        </w:rPr>
        <w:t>12</w:t>
      </w:r>
      <w:r>
        <w:rPr>
          <w:rFonts w:ascii="微软雅黑" w:eastAsia="微软雅黑" w:hAnsi="微软雅黑" w:cs="Arial" w:hint="eastAsia"/>
          <w:color w:val="000000" w:themeColor="text1"/>
          <w:szCs w:val="21"/>
        </w:rPr>
        <w:t>寸高灵敏度防反光彩色触摸屏，支持</w:t>
      </w:r>
      <w:r>
        <w:rPr>
          <w:rFonts w:ascii="微软雅黑" w:eastAsia="微软雅黑" w:hAnsi="微软雅黑" w:cs="Arial"/>
          <w:color w:val="000000" w:themeColor="text1"/>
          <w:szCs w:val="21"/>
        </w:rPr>
        <w:t>手势操作</w:t>
      </w:r>
      <w:r>
        <w:rPr>
          <w:rFonts w:ascii="微软雅黑" w:eastAsia="微软雅黑" w:hAnsi="微软雅黑" w:cs="Arial" w:hint="eastAsia"/>
          <w:color w:val="000000" w:themeColor="text1"/>
          <w:szCs w:val="21"/>
        </w:rPr>
        <w:t>，触</w:t>
      </w:r>
      <w:r>
        <w:rPr>
          <w:rFonts w:ascii="微软雅黑" w:eastAsia="微软雅黑" w:hAnsi="微软雅黑" w:cs="Arial"/>
          <w:color w:val="000000" w:themeColor="text1"/>
          <w:szCs w:val="21"/>
        </w:rPr>
        <w:t>摸屏角度可调</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控制面板可独立旋转、升降及</w:t>
      </w:r>
      <w:r>
        <w:rPr>
          <w:rFonts w:ascii="微软雅黑" w:eastAsia="微软雅黑" w:hAnsi="微软雅黑" w:cs="Arial"/>
          <w:color w:val="000000" w:themeColor="text1"/>
          <w:szCs w:val="21"/>
        </w:rPr>
        <w:t>平移</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全域动态聚焦技术，即全程发射及全程接收聚焦技术，使得图像近、中、远场保持均匀一致</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组织特异性成像预设，针对不同脏器预设最佳声波传播速度用于计算成像，减少因成像声速值与实际声速值偏差导致图像失真</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声速匹配技术，可根据人体组织真实情况，一键实时自动匹配至最佳成像声速，并以具体数值（</w:t>
      </w:r>
      <w:r>
        <w:rPr>
          <w:rFonts w:ascii="微软雅黑" w:eastAsia="微软雅黑" w:hAnsi="微软雅黑" w:cs="Arial" w:hint="eastAsia"/>
          <w:color w:val="000000" w:themeColor="text1"/>
          <w:szCs w:val="21"/>
        </w:rPr>
        <w:t>SSC</w:t>
      </w:r>
      <w:r>
        <w:rPr>
          <w:rFonts w:ascii="微软雅黑" w:eastAsia="微软雅黑" w:hAnsi="微软雅黑" w:cs="Arial" w:hint="eastAsia"/>
          <w:color w:val="000000" w:themeColor="text1"/>
          <w:szCs w:val="21"/>
        </w:rPr>
        <w:t>值）在屏幕上显示</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多级信号处理系统</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高倍波束并行处理系统</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探头接口≥</w:t>
      </w:r>
      <w:r>
        <w:rPr>
          <w:rFonts w:ascii="微软雅黑" w:eastAsia="微软雅黑" w:hAnsi="微软雅黑" w:cs="Arial"/>
          <w:color w:val="000000" w:themeColor="text1"/>
          <w:szCs w:val="21"/>
        </w:rPr>
        <w:t>5</w:t>
      </w:r>
      <w:r>
        <w:rPr>
          <w:rFonts w:ascii="微软雅黑" w:eastAsia="微软雅黑" w:hAnsi="微软雅黑" w:cs="Arial" w:hint="eastAsia"/>
          <w:color w:val="000000" w:themeColor="text1"/>
          <w:szCs w:val="21"/>
        </w:rPr>
        <w:t>个</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二维灰阶模式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谐波成像模式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M</w:t>
      </w:r>
      <w:r>
        <w:rPr>
          <w:rFonts w:ascii="微软雅黑" w:eastAsia="微软雅黑" w:hAnsi="微软雅黑" w:cs="Arial" w:hint="eastAsia"/>
          <w:color w:val="000000" w:themeColor="text1"/>
          <w:szCs w:val="21"/>
        </w:rPr>
        <w:t>型模式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彩色</w:t>
      </w:r>
      <w:r>
        <w:rPr>
          <w:rFonts w:ascii="微软雅黑" w:eastAsia="微软雅黑" w:hAnsi="微软雅黑" w:cs="Arial" w:hint="eastAsia"/>
          <w:color w:val="000000" w:themeColor="text1"/>
          <w:szCs w:val="21"/>
        </w:rPr>
        <w:t>M</w:t>
      </w:r>
      <w:r>
        <w:rPr>
          <w:rFonts w:ascii="微软雅黑" w:eastAsia="微软雅黑" w:hAnsi="微软雅黑" w:cs="Arial" w:hint="eastAsia"/>
          <w:color w:val="000000" w:themeColor="text1"/>
          <w:szCs w:val="21"/>
        </w:rPr>
        <w:t>型模式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解剖</w:t>
      </w:r>
      <w:r>
        <w:rPr>
          <w:rFonts w:ascii="微软雅黑" w:eastAsia="微软雅黑" w:hAnsi="微软雅黑" w:cs="Arial" w:hint="eastAsia"/>
          <w:color w:val="000000" w:themeColor="text1"/>
          <w:szCs w:val="21"/>
        </w:rPr>
        <w:t>M</w:t>
      </w:r>
      <w:r>
        <w:rPr>
          <w:rFonts w:ascii="微软雅黑" w:eastAsia="微软雅黑" w:hAnsi="微软雅黑" w:cs="Arial" w:hint="eastAsia"/>
          <w:color w:val="000000" w:themeColor="text1"/>
          <w:szCs w:val="21"/>
        </w:rPr>
        <w:t>型模式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可选配曲线</w:t>
      </w:r>
      <w:r>
        <w:rPr>
          <w:rFonts w:ascii="微软雅黑" w:eastAsia="微软雅黑" w:hAnsi="微软雅黑" w:cs="Arial" w:hint="eastAsia"/>
          <w:color w:val="000000" w:themeColor="text1"/>
          <w:szCs w:val="21"/>
        </w:rPr>
        <w:t>M</w:t>
      </w:r>
      <w:r>
        <w:rPr>
          <w:rFonts w:ascii="微软雅黑" w:eastAsia="微软雅黑" w:hAnsi="微软雅黑" w:cs="Arial" w:hint="eastAsia"/>
          <w:color w:val="000000" w:themeColor="text1"/>
          <w:szCs w:val="21"/>
        </w:rPr>
        <w:t>型模式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彩色多普勒成像（包括彩色、能量、方向能量多普勒模式）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频谱多普勒成像（包括脉冲多普勒、高脉冲重复频率、连续波多普勒）</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组织多普勒成像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可选配负荷成像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自由臂三维成像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宽景成像（要求所有探头可用，支持彩色宽景，扫描速度提示）</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空间复合成像，</w:t>
      </w:r>
      <w:r>
        <w:rPr>
          <w:rFonts w:ascii="微软雅黑" w:eastAsia="微软雅黑" w:hAnsi="微软雅黑" w:cs="Arial"/>
          <w:color w:val="000000" w:themeColor="text1"/>
          <w:szCs w:val="21"/>
        </w:rPr>
        <w:t>最高可达</w:t>
      </w:r>
      <w:r>
        <w:rPr>
          <w:rFonts w:ascii="微软雅黑" w:eastAsia="微软雅黑" w:hAnsi="微软雅黑" w:cs="Arial"/>
          <w:color w:val="000000" w:themeColor="text1"/>
          <w:szCs w:val="21"/>
        </w:rPr>
        <w:t>9</w:t>
      </w:r>
      <w:r>
        <w:rPr>
          <w:rFonts w:ascii="微软雅黑" w:eastAsia="微软雅黑" w:hAnsi="微软雅黑" w:cs="Arial"/>
          <w:color w:val="000000" w:themeColor="text1"/>
          <w:szCs w:val="21"/>
        </w:rPr>
        <w:t>线偏转</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斑点抑制成像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频率复合成像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独立角度偏转</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扩展成像（要求凸阵、线阵、容积、心</w:t>
      </w:r>
      <w:r>
        <w:rPr>
          <w:rFonts w:ascii="微软雅黑" w:eastAsia="微软雅黑" w:hAnsi="微软雅黑" w:cs="Arial"/>
          <w:color w:val="000000" w:themeColor="text1"/>
          <w:szCs w:val="21"/>
        </w:rPr>
        <w:t>脏</w:t>
      </w:r>
      <w:r>
        <w:rPr>
          <w:rFonts w:ascii="微软雅黑" w:eastAsia="微软雅黑" w:hAnsi="微软雅黑" w:cs="Arial" w:hint="eastAsia"/>
          <w:color w:val="000000" w:themeColor="text1"/>
          <w:szCs w:val="21"/>
        </w:rPr>
        <w:t>探头可用）</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实时双幅对比成像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高分辨率血流成像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精细血流自动识别成像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一键自动优化，要求一键快速优化造</w:t>
      </w:r>
      <w:r>
        <w:rPr>
          <w:rFonts w:ascii="微软雅黑" w:eastAsia="微软雅黑" w:hAnsi="微软雅黑" w:cs="Arial"/>
          <w:color w:val="000000" w:themeColor="text1"/>
          <w:szCs w:val="21"/>
        </w:rPr>
        <w:t>影</w:t>
      </w:r>
      <w:r>
        <w:rPr>
          <w:rFonts w:ascii="微软雅黑" w:eastAsia="微软雅黑" w:hAnsi="微软雅黑" w:cs="Arial" w:hint="eastAsia"/>
          <w:color w:val="000000" w:themeColor="text1"/>
          <w:szCs w:val="21"/>
        </w:rPr>
        <w:t>图</w:t>
      </w:r>
      <w:r>
        <w:rPr>
          <w:rFonts w:ascii="微软雅黑" w:eastAsia="微软雅黑" w:hAnsi="微软雅黑" w:cs="Arial"/>
          <w:color w:val="000000" w:themeColor="text1"/>
          <w:szCs w:val="21"/>
        </w:rPr>
        <w:t>像</w:t>
      </w:r>
      <w:r>
        <w:rPr>
          <w:rFonts w:ascii="微软雅黑" w:eastAsia="微软雅黑" w:hAnsi="微软雅黑" w:cs="Arial" w:hint="eastAsia"/>
          <w:color w:val="000000" w:themeColor="text1"/>
          <w:szCs w:val="21"/>
        </w:rPr>
        <w:t>、二维图像、彩色图像、彩色取样框位置、</w:t>
      </w:r>
      <w:r>
        <w:rPr>
          <w:rFonts w:ascii="微软雅黑" w:eastAsia="微软雅黑" w:hAnsi="微软雅黑" w:cs="Arial" w:hint="eastAsia"/>
          <w:color w:val="000000" w:themeColor="text1"/>
          <w:szCs w:val="21"/>
        </w:rPr>
        <w:lastRenderedPageBreak/>
        <w:t>频谱图像、频谱取样门大小、取样门位置、偏转角度及造影图像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全屏放大</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局部放大（支持前端</w:t>
      </w:r>
      <w:r>
        <w:rPr>
          <w:rFonts w:ascii="微软雅黑" w:eastAsia="微软雅黑" w:hAnsi="微软雅黑" w:cs="Arial" w:hint="eastAsia"/>
          <w:color w:val="000000" w:themeColor="text1"/>
          <w:szCs w:val="21"/>
        </w:rPr>
        <w:t>、后端放大）</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标配</w:t>
      </w:r>
      <w:r>
        <w:rPr>
          <w:rFonts w:ascii="微软雅黑" w:eastAsia="微软雅黑" w:hAnsi="微软雅黑" w:cs="Arial" w:hint="eastAsia"/>
          <w:color w:val="000000" w:themeColor="text1"/>
          <w:szCs w:val="21"/>
        </w:rPr>
        <w:t>造影及造影定量分析功能，要求支持腹部探头、浅表探头</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支持低机械指数造影</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双计时器</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支持向后存储，≥</w:t>
      </w:r>
      <w:r>
        <w:rPr>
          <w:rFonts w:ascii="微软雅黑" w:eastAsia="微软雅黑" w:hAnsi="微软雅黑" w:cs="Arial" w:hint="eastAsia"/>
          <w:color w:val="000000" w:themeColor="text1"/>
          <w:szCs w:val="21"/>
        </w:rPr>
        <w:t>5</w:t>
      </w:r>
      <w:r>
        <w:rPr>
          <w:rFonts w:ascii="微软雅黑" w:eastAsia="微软雅黑" w:hAnsi="微软雅黑" w:cs="Arial" w:hint="eastAsia"/>
          <w:color w:val="000000" w:themeColor="text1"/>
          <w:szCs w:val="21"/>
        </w:rPr>
        <w:t>分钟电影</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支持向前存储</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双实时</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实时显示组织图像和造影图像</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支持造影击碎</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支持斑点噪声抑制</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具备混合模式</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支持造影图像和组织图像位置互换</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支持微血管造影增强功能</w:t>
      </w:r>
    </w:p>
    <w:p w:rsidR="00472DCE" w:rsidRDefault="009622CE">
      <w:pPr>
        <w:pStyle w:val="aa"/>
        <w:spacing w:line="300" w:lineRule="exact"/>
        <w:ind w:left="425"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支持造影定量分析（取样点可跟踪感兴趣区运动）</w:t>
      </w:r>
    </w:p>
    <w:p w:rsidR="00472DCE" w:rsidRDefault="009622CE">
      <w:pPr>
        <w:pStyle w:val="aa"/>
        <w:numPr>
          <w:ilvl w:val="1"/>
          <w:numId w:val="1"/>
        </w:numPr>
        <w:spacing w:line="300" w:lineRule="exact"/>
        <w:ind w:firstLineChars="0"/>
        <w:jc w:val="left"/>
        <w:rPr>
          <w:rFonts w:ascii="微软雅黑" w:eastAsia="微软雅黑" w:hAnsi="微软雅黑" w:cs="Arial"/>
          <w:szCs w:val="21"/>
        </w:rPr>
      </w:pPr>
      <w:r>
        <w:rPr>
          <w:rFonts w:ascii="微软雅黑" w:eastAsia="微软雅黑" w:hAnsi="微软雅黑" w:cs="Arial" w:hint="eastAsia"/>
          <w:szCs w:val="21"/>
        </w:rPr>
        <w:t>标配</w:t>
      </w:r>
      <w:r>
        <w:rPr>
          <w:rFonts w:ascii="微软雅黑" w:eastAsia="微软雅黑" w:hAnsi="微软雅黑" w:cs="Arial" w:hint="eastAsia"/>
          <w:szCs w:val="21"/>
        </w:rPr>
        <w:t>应</w:t>
      </w:r>
      <w:r>
        <w:rPr>
          <w:rFonts w:ascii="微软雅黑" w:eastAsia="微软雅黑" w:hAnsi="微软雅黑" w:cs="Arial"/>
          <w:szCs w:val="21"/>
        </w:rPr>
        <w:t>变式</w:t>
      </w:r>
      <w:r>
        <w:rPr>
          <w:rFonts w:ascii="微软雅黑" w:eastAsia="微软雅黑" w:hAnsi="微软雅黑" w:cs="Arial" w:hint="eastAsia"/>
          <w:szCs w:val="21"/>
        </w:rPr>
        <w:t>弹性成像</w:t>
      </w:r>
    </w:p>
    <w:p w:rsidR="00472DCE" w:rsidRDefault="009622CE">
      <w:pPr>
        <w:pStyle w:val="aa"/>
        <w:spacing w:line="300" w:lineRule="exact"/>
        <w:ind w:left="567"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具备组织硬度定量分析软件、压力曲线提示图标，直</w:t>
      </w:r>
      <w:r>
        <w:rPr>
          <w:rFonts w:ascii="微软雅黑" w:eastAsia="微软雅黑" w:hAnsi="微软雅黑" w:cs="Arial"/>
          <w:color w:val="000000" w:themeColor="text1"/>
          <w:szCs w:val="21"/>
        </w:rPr>
        <w:t>方图等分析工具</w:t>
      </w:r>
    </w:p>
    <w:p w:rsidR="00472DCE" w:rsidRDefault="009622CE">
      <w:pPr>
        <w:pStyle w:val="aa"/>
        <w:spacing w:line="300" w:lineRule="exact"/>
        <w:ind w:left="567" w:firstLineChars="0" w:firstLine="0"/>
        <w:jc w:val="left"/>
        <w:rPr>
          <w:rFonts w:ascii="微软雅黑" w:eastAsia="微软雅黑" w:hAnsi="微软雅黑" w:cs="Arial"/>
          <w:szCs w:val="21"/>
        </w:rPr>
      </w:pPr>
      <w:r>
        <w:rPr>
          <w:rFonts w:ascii="微软雅黑" w:eastAsia="微软雅黑" w:hAnsi="微软雅黑" w:cs="Arial" w:hint="eastAsia"/>
          <w:szCs w:val="21"/>
        </w:rPr>
        <w:t>具备肿块周边组织与</w:t>
      </w:r>
      <w:r>
        <w:rPr>
          <w:rFonts w:ascii="微软雅黑" w:eastAsia="微软雅黑" w:hAnsi="微软雅黑" w:cs="Arial"/>
          <w:szCs w:val="21"/>
        </w:rPr>
        <w:t>正常</w:t>
      </w:r>
      <w:r>
        <w:rPr>
          <w:rFonts w:ascii="微软雅黑" w:eastAsia="微软雅黑" w:hAnsi="微软雅黑" w:cs="Arial" w:hint="eastAsia"/>
          <w:szCs w:val="21"/>
        </w:rPr>
        <w:t>组织、肿</w:t>
      </w:r>
      <w:r>
        <w:rPr>
          <w:rFonts w:ascii="微软雅黑" w:eastAsia="微软雅黑" w:hAnsi="微软雅黑" w:cs="Arial"/>
          <w:szCs w:val="21"/>
        </w:rPr>
        <w:t>块周边组织与肿块</w:t>
      </w:r>
      <w:r>
        <w:rPr>
          <w:rFonts w:ascii="微软雅黑" w:eastAsia="微软雅黑" w:hAnsi="微软雅黑" w:cs="Arial" w:hint="eastAsia"/>
          <w:szCs w:val="21"/>
        </w:rPr>
        <w:t>内</w:t>
      </w:r>
      <w:r>
        <w:rPr>
          <w:rFonts w:ascii="微软雅黑" w:eastAsia="微软雅黑" w:hAnsi="微软雅黑" w:cs="Arial"/>
          <w:szCs w:val="21"/>
        </w:rPr>
        <w:t>组织</w:t>
      </w:r>
      <w:r>
        <w:rPr>
          <w:rFonts w:ascii="微软雅黑" w:eastAsia="微软雅黑" w:hAnsi="微软雅黑" w:cs="Arial" w:hint="eastAsia"/>
          <w:szCs w:val="21"/>
        </w:rPr>
        <w:t>弹性定量分析功能</w:t>
      </w:r>
      <w:r>
        <w:rPr>
          <w:rFonts w:ascii="微软雅黑" w:eastAsia="微软雅黑" w:hAnsi="微软雅黑" w:cs="Arial"/>
          <w:szCs w:val="21"/>
        </w:rPr>
        <w:t xml:space="preserve"> </w:t>
      </w:r>
    </w:p>
    <w:p w:rsidR="00472DCE" w:rsidRDefault="009622CE">
      <w:pPr>
        <w:pStyle w:val="aa"/>
        <w:numPr>
          <w:ilvl w:val="1"/>
          <w:numId w:val="1"/>
        </w:numPr>
        <w:spacing w:line="300" w:lineRule="exact"/>
        <w:ind w:firstLineChars="0"/>
        <w:jc w:val="left"/>
        <w:rPr>
          <w:rFonts w:ascii="微软雅黑" w:eastAsia="微软雅黑" w:hAnsi="微软雅黑" w:cs="Arial"/>
          <w:szCs w:val="21"/>
        </w:rPr>
      </w:pPr>
      <w:r>
        <w:rPr>
          <w:rFonts w:ascii="微软雅黑" w:eastAsia="微软雅黑" w:hAnsi="微软雅黑" w:cs="Arial" w:hint="eastAsia"/>
          <w:szCs w:val="21"/>
        </w:rPr>
        <w:t>标配</w:t>
      </w:r>
      <w:r>
        <w:rPr>
          <w:rFonts w:ascii="微软雅黑" w:eastAsia="微软雅黑" w:hAnsi="微软雅黑" w:cs="Arial" w:hint="eastAsia"/>
          <w:szCs w:val="21"/>
        </w:rPr>
        <w:t>剪切波定量式弹性成像</w:t>
      </w:r>
    </w:p>
    <w:p w:rsidR="00472DCE" w:rsidRDefault="009622CE">
      <w:pPr>
        <w:pStyle w:val="aa"/>
        <w:spacing w:line="300" w:lineRule="exact"/>
        <w:ind w:left="567" w:firstLineChars="0" w:firstLine="0"/>
        <w:jc w:val="left"/>
        <w:rPr>
          <w:rFonts w:ascii="微软雅黑" w:eastAsia="微软雅黑" w:hAnsi="微软雅黑" w:cs="Arial"/>
          <w:szCs w:val="21"/>
        </w:rPr>
      </w:pPr>
      <w:r>
        <w:rPr>
          <w:rFonts w:ascii="微软雅黑" w:eastAsia="微软雅黑" w:hAnsi="微软雅黑" w:cs="Arial" w:hint="eastAsia"/>
          <w:szCs w:val="21"/>
        </w:rPr>
        <w:t>可以</w:t>
      </w:r>
      <w:r>
        <w:rPr>
          <w:rFonts w:ascii="微软雅黑" w:eastAsia="微软雅黑" w:hAnsi="微软雅黑" w:cs="Arial"/>
          <w:szCs w:val="21"/>
        </w:rPr>
        <w:t>动态显示</w:t>
      </w:r>
      <w:r>
        <w:rPr>
          <w:rFonts w:ascii="微软雅黑" w:eastAsia="微软雅黑" w:hAnsi="微软雅黑" w:cs="Arial" w:hint="eastAsia"/>
          <w:szCs w:val="21"/>
        </w:rPr>
        <w:t>二维剪切波</w:t>
      </w:r>
      <w:r>
        <w:rPr>
          <w:rFonts w:ascii="微软雅黑" w:eastAsia="微软雅黑" w:hAnsi="微软雅黑" w:cs="Arial"/>
          <w:szCs w:val="21"/>
        </w:rPr>
        <w:t>弹性成像图，</w:t>
      </w:r>
    </w:p>
    <w:p w:rsidR="00472DCE" w:rsidRDefault="009622CE">
      <w:pPr>
        <w:pStyle w:val="aa"/>
        <w:spacing w:line="300" w:lineRule="exact"/>
        <w:ind w:left="567" w:firstLineChars="0" w:firstLine="0"/>
        <w:jc w:val="left"/>
        <w:rPr>
          <w:rFonts w:ascii="微软雅黑" w:eastAsia="微软雅黑" w:hAnsi="微软雅黑" w:cs="Arial"/>
          <w:szCs w:val="21"/>
        </w:rPr>
      </w:pPr>
      <w:r>
        <w:rPr>
          <w:rFonts w:ascii="微软雅黑" w:eastAsia="微软雅黑" w:hAnsi="微软雅黑" w:cs="Arial" w:hint="eastAsia"/>
          <w:szCs w:val="21"/>
        </w:rPr>
        <w:t>具备三种定量参数，包括剪切波速度，杨氏模量和剪切模量。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穿刺针增强技术，要求具有双屏实时对比显示，增强前后效果，并同时支持增强平面多角度可调</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支持语言，英语</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中文（包括键盘输入、注释、操作面板等）</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支持手动触摸屏上注释</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支持手动触摸屏上包络测量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支持语音注释及播放</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体位图</w:t>
      </w:r>
    </w:p>
    <w:p w:rsidR="00472DCE" w:rsidRDefault="00472DCE">
      <w:pPr>
        <w:spacing w:line="300" w:lineRule="exact"/>
        <w:jc w:val="left"/>
        <w:rPr>
          <w:rFonts w:ascii="微软雅黑" w:eastAsia="微软雅黑" w:hAnsi="微软雅黑" w:cs="Arial"/>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测量</w:t>
      </w:r>
      <w:r>
        <w:rPr>
          <w:rFonts w:ascii="微软雅黑" w:eastAsia="微软雅黑" w:hAnsi="微软雅黑" w:hint="eastAsia"/>
          <w:b/>
          <w:color w:val="000000" w:themeColor="text1"/>
          <w:szCs w:val="21"/>
        </w:rPr>
        <w:t>/</w:t>
      </w:r>
      <w:r>
        <w:rPr>
          <w:rFonts w:ascii="微软雅黑" w:eastAsia="微软雅黑" w:hAnsi="微软雅黑" w:hint="eastAsia"/>
          <w:b/>
          <w:color w:val="000000" w:themeColor="text1"/>
          <w:szCs w:val="21"/>
        </w:rPr>
        <w:t>分析和报告</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常规测量</w:t>
      </w:r>
    </w:p>
    <w:p w:rsidR="00472DCE" w:rsidRDefault="009622CE">
      <w:pPr>
        <w:pStyle w:val="aa"/>
        <w:spacing w:line="300" w:lineRule="exact"/>
        <w:ind w:leftChars="202" w:left="424" w:firstLineChars="50" w:firstLine="105"/>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多普勒测量</w:t>
      </w:r>
    </w:p>
    <w:p w:rsidR="00472DCE" w:rsidRDefault="009622CE">
      <w:pPr>
        <w:pStyle w:val="aa"/>
        <w:spacing w:line="300" w:lineRule="exact"/>
        <w:ind w:leftChars="202" w:left="424" w:firstLineChars="50" w:firstLine="105"/>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自动频谱测量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全科测量包，自动生成报告</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腹部、妇科、产科、心脏、泌尿、小器官、儿科、血管、神经、急诊科</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血管内中膜自动测量，可同时进行血管前、后壁的内中膜一段距离的自动描记、自动生成测量数据结果，并</w:t>
      </w:r>
      <w:r>
        <w:rPr>
          <w:rFonts w:ascii="微软雅黑" w:eastAsia="微软雅黑" w:hAnsi="微软雅黑" w:cs="Arial"/>
          <w:color w:val="000000" w:themeColor="text1"/>
          <w:szCs w:val="21"/>
        </w:rPr>
        <w:t>具备</w:t>
      </w:r>
      <w:r>
        <w:rPr>
          <w:rFonts w:ascii="微软雅黑" w:eastAsia="微软雅黑" w:hAnsi="微软雅黑" w:cs="Arial" w:hint="eastAsia"/>
          <w:color w:val="000000" w:themeColor="text1"/>
          <w:szCs w:val="21"/>
        </w:rPr>
        <w:t>ＩＭＴ评估</w:t>
      </w:r>
      <w:r>
        <w:rPr>
          <w:rFonts w:ascii="微软雅黑" w:eastAsia="微软雅黑" w:hAnsi="微软雅黑" w:cs="Arial"/>
          <w:color w:val="000000" w:themeColor="text1"/>
          <w:szCs w:val="21"/>
        </w:rPr>
        <w:t>曲线分析</w:t>
      </w:r>
      <w:r>
        <w:rPr>
          <w:rFonts w:ascii="微软雅黑" w:eastAsia="微软雅黑" w:hAnsi="微软雅黑" w:cs="Arial"/>
          <w:color w:val="FF0000"/>
          <w:szCs w:val="21"/>
        </w:rPr>
        <w:t xml:space="preserve"> </w:t>
      </w:r>
    </w:p>
    <w:p w:rsidR="00472DCE" w:rsidRDefault="009622CE">
      <w:pPr>
        <w:pStyle w:val="aa"/>
        <w:numPr>
          <w:ilvl w:val="1"/>
          <w:numId w:val="1"/>
        </w:numPr>
        <w:spacing w:line="300" w:lineRule="exact"/>
        <w:ind w:firstLineChars="0"/>
        <w:jc w:val="left"/>
        <w:rPr>
          <w:rFonts w:ascii="微软雅黑" w:eastAsia="微软雅黑" w:hAnsi="微软雅黑" w:cs="Arial"/>
          <w:szCs w:val="21"/>
        </w:rPr>
      </w:pPr>
      <w:r>
        <w:rPr>
          <w:rFonts w:ascii="微软雅黑" w:eastAsia="微软雅黑" w:hAnsi="微软雅黑" w:cs="Arial"/>
          <w:szCs w:val="21"/>
        </w:rPr>
        <w:t>血管内中膜自动实时测量</w:t>
      </w:r>
      <w:r>
        <w:rPr>
          <w:rFonts w:ascii="微软雅黑" w:eastAsia="微软雅黑" w:hAnsi="微软雅黑" w:cs="Arial" w:hint="eastAsia"/>
          <w:szCs w:val="21"/>
        </w:rPr>
        <w:t>，</w:t>
      </w:r>
      <w:r>
        <w:rPr>
          <w:rFonts w:ascii="微软雅黑" w:eastAsia="微软雅黑" w:hAnsi="微软雅黑" w:cs="Arial" w:hint="eastAsia"/>
          <w:szCs w:val="21"/>
        </w:rPr>
        <w:t>自</w:t>
      </w:r>
      <w:r>
        <w:rPr>
          <w:rFonts w:ascii="微软雅黑" w:eastAsia="微软雅黑" w:hAnsi="微软雅黑" w:cs="Arial"/>
          <w:szCs w:val="21"/>
        </w:rPr>
        <w:t>动获</w:t>
      </w:r>
      <w:r>
        <w:rPr>
          <w:rFonts w:ascii="微软雅黑" w:eastAsia="微软雅黑" w:hAnsi="微软雅黑" w:cs="Arial" w:hint="eastAsia"/>
          <w:szCs w:val="21"/>
        </w:rPr>
        <w:t>取</w:t>
      </w:r>
      <w:r>
        <w:rPr>
          <w:rFonts w:ascii="微软雅黑" w:eastAsia="微软雅黑" w:hAnsi="微软雅黑" w:cs="Arial" w:hint="eastAsia"/>
          <w:szCs w:val="21"/>
        </w:rPr>
        <w:t>6</w:t>
      </w:r>
      <w:r>
        <w:rPr>
          <w:rFonts w:ascii="微软雅黑" w:eastAsia="微软雅黑" w:hAnsi="微软雅黑" w:cs="Arial" w:hint="eastAsia"/>
          <w:szCs w:val="21"/>
        </w:rPr>
        <w:t>组</w:t>
      </w:r>
      <w:r>
        <w:rPr>
          <w:rFonts w:ascii="微软雅黑" w:eastAsia="微软雅黑" w:hAnsi="微软雅黑" w:cs="Arial" w:hint="eastAsia"/>
          <w:szCs w:val="21"/>
        </w:rPr>
        <w:t>IM</w:t>
      </w:r>
      <w:r>
        <w:rPr>
          <w:rFonts w:ascii="微软雅黑" w:eastAsia="微软雅黑" w:hAnsi="微软雅黑" w:cs="Arial"/>
          <w:szCs w:val="21"/>
        </w:rPr>
        <w:t>T</w:t>
      </w:r>
      <w:r>
        <w:rPr>
          <w:rFonts w:ascii="微软雅黑" w:eastAsia="微软雅黑" w:hAnsi="微软雅黑" w:cs="Arial" w:hint="eastAsia"/>
          <w:szCs w:val="21"/>
        </w:rPr>
        <w:t>内</w:t>
      </w:r>
      <w:r>
        <w:rPr>
          <w:rFonts w:ascii="微软雅黑" w:eastAsia="微软雅黑" w:hAnsi="微软雅黑" w:cs="Arial"/>
          <w:szCs w:val="21"/>
        </w:rPr>
        <w:t>膜厚度值</w:t>
      </w:r>
      <w:r>
        <w:rPr>
          <w:rFonts w:ascii="微软雅黑" w:eastAsia="微软雅黑" w:hAnsi="微软雅黑" w:cs="Arial" w:hint="eastAsia"/>
          <w:szCs w:val="21"/>
        </w:rPr>
        <w:t>,</w:t>
      </w:r>
      <w:r>
        <w:rPr>
          <w:rFonts w:ascii="微软雅黑" w:eastAsia="微软雅黑" w:hAnsi="微软雅黑" w:cs="Arial" w:hint="eastAsia"/>
          <w:szCs w:val="21"/>
        </w:rPr>
        <w:t>并</w:t>
      </w:r>
      <w:r>
        <w:rPr>
          <w:rFonts w:ascii="微软雅黑" w:eastAsia="微软雅黑" w:hAnsi="微软雅黑" w:cs="Arial"/>
          <w:szCs w:val="21"/>
        </w:rPr>
        <w:t>实时更新</w:t>
      </w:r>
      <w:r>
        <w:rPr>
          <w:rFonts w:ascii="微软雅黑" w:eastAsia="微软雅黑" w:hAnsi="微软雅黑" w:cs="Arial" w:hint="eastAsia"/>
          <w:szCs w:val="21"/>
        </w:rPr>
        <w:t>。</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血管体位图手动编辑功能，通过手动编辑体位图，直观显示病变的位置。</w:t>
      </w:r>
    </w:p>
    <w:p w:rsidR="00472DCE" w:rsidRDefault="00472DCE">
      <w:pPr>
        <w:pStyle w:val="aa"/>
        <w:spacing w:line="300" w:lineRule="exact"/>
        <w:ind w:firstLineChars="0" w:firstLine="0"/>
        <w:jc w:val="left"/>
        <w:rPr>
          <w:rFonts w:ascii="微软雅黑" w:eastAsia="微软雅黑" w:hAnsi="微软雅黑" w:cs="Arial"/>
          <w:b/>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电影回放和原始数据处理</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所有模式下可用</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支持手动、自动回放</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w:t>
      </w:r>
      <w:r>
        <w:rPr>
          <w:rFonts w:ascii="微软雅黑" w:eastAsia="微软雅黑" w:hAnsi="微软雅黑" w:cs="Arial" w:hint="eastAsia"/>
          <w:color w:val="000000" w:themeColor="text1"/>
          <w:szCs w:val="21"/>
        </w:rPr>
        <w:t xml:space="preserve">4D </w:t>
      </w:r>
      <w:r>
        <w:rPr>
          <w:rFonts w:ascii="微软雅黑" w:eastAsia="微软雅黑" w:hAnsi="微软雅黑" w:cs="Arial" w:hint="eastAsia"/>
          <w:color w:val="000000" w:themeColor="text1"/>
          <w:szCs w:val="21"/>
        </w:rPr>
        <w:t>电影回放</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支持向后存储和向前存储，时间长度可预置，向后存储≥</w:t>
      </w:r>
      <w:r>
        <w:rPr>
          <w:rFonts w:ascii="微软雅黑" w:eastAsia="微软雅黑" w:hAnsi="微软雅黑" w:cs="Arial" w:hint="eastAsia"/>
          <w:color w:val="000000" w:themeColor="text1"/>
          <w:szCs w:val="21"/>
        </w:rPr>
        <w:t>5</w:t>
      </w:r>
      <w:r>
        <w:rPr>
          <w:rFonts w:ascii="微软雅黑" w:eastAsia="微软雅黑" w:hAnsi="微软雅黑" w:cs="Arial" w:hint="eastAsia"/>
          <w:color w:val="000000" w:themeColor="text1"/>
          <w:szCs w:val="21"/>
        </w:rPr>
        <w:t>分钟的电影</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支持图像对比（动态、静态）</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lastRenderedPageBreak/>
        <w:t>原始数据处理，支持动、静态图像冻结后，最大可进行</w:t>
      </w:r>
      <w:r>
        <w:rPr>
          <w:rFonts w:ascii="微软雅黑" w:eastAsia="微软雅黑" w:hAnsi="微软雅黑" w:cs="Arial" w:hint="eastAsia"/>
          <w:color w:val="000000" w:themeColor="text1"/>
          <w:szCs w:val="21"/>
        </w:rPr>
        <w:t>3</w:t>
      </w:r>
      <w:r>
        <w:rPr>
          <w:rFonts w:ascii="微软雅黑" w:eastAsia="微软雅黑" w:hAnsi="微软雅黑" w:cs="Arial" w:hint="eastAsia"/>
          <w:color w:val="000000" w:themeColor="text1"/>
          <w:szCs w:val="21"/>
        </w:rPr>
        <w:t>６项参数调节。</w:t>
      </w:r>
    </w:p>
    <w:p w:rsidR="00472DCE" w:rsidRDefault="00472DCE">
      <w:pPr>
        <w:spacing w:line="300" w:lineRule="exact"/>
        <w:jc w:val="left"/>
        <w:rPr>
          <w:rFonts w:ascii="微软雅黑" w:eastAsia="微软雅黑" w:hAnsi="微软雅黑" w:cs="Arial"/>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检查存储和管理（内置超声工作站）</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检查存储</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1T</w:t>
      </w:r>
      <w:r>
        <w:rPr>
          <w:rFonts w:ascii="微软雅黑" w:eastAsia="微软雅黑" w:hAnsi="微软雅黑" w:cs="Arial" w:hint="eastAsia"/>
          <w:color w:val="000000" w:themeColor="text1"/>
          <w:szCs w:val="21"/>
        </w:rPr>
        <w:t>硬盘</w:t>
      </w:r>
      <w:r>
        <w:rPr>
          <w:rFonts w:ascii="微软雅黑" w:eastAsia="微软雅黑" w:hAnsi="微软雅黑" w:cs="Arial"/>
          <w:color w:val="000000" w:themeColor="text1"/>
          <w:szCs w:val="21"/>
        </w:rPr>
        <w:t xml:space="preserve"> </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内置超声工作站</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多种导出图像格式：动态图像、静态图像以</w:t>
      </w:r>
      <w:r>
        <w:rPr>
          <w:rFonts w:ascii="微软雅黑" w:eastAsia="微软雅黑" w:hAnsi="微软雅黑" w:cs="Arial" w:hint="eastAsia"/>
          <w:color w:val="000000" w:themeColor="text1"/>
          <w:szCs w:val="21"/>
        </w:rPr>
        <w:t>PC</w:t>
      </w:r>
      <w:r>
        <w:rPr>
          <w:rFonts w:ascii="微软雅黑" w:eastAsia="微软雅黑" w:hAnsi="微软雅黑" w:cs="Arial" w:hint="eastAsia"/>
          <w:color w:val="000000" w:themeColor="text1"/>
          <w:szCs w:val="21"/>
        </w:rPr>
        <w:t>格式直接导出，无需特殊软件即能在普通</w:t>
      </w:r>
      <w:r>
        <w:rPr>
          <w:rFonts w:ascii="微软雅黑" w:eastAsia="微软雅黑" w:hAnsi="微软雅黑" w:cs="Arial" w:hint="eastAsia"/>
          <w:color w:val="000000" w:themeColor="text1"/>
          <w:szCs w:val="21"/>
        </w:rPr>
        <w:t xml:space="preserve">PC </w:t>
      </w:r>
      <w:r>
        <w:rPr>
          <w:rFonts w:ascii="微软雅黑" w:eastAsia="微软雅黑" w:hAnsi="微软雅黑" w:cs="Arial" w:hint="eastAsia"/>
          <w:color w:val="000000" w:themeColor="text1"/>
          <w:szCs w:val="21"/>
        </w:rPr>
        <w:t>机上直接观看图像。导出、备份图像数据资料同时，可进行实时检查，不影响检查操作</w:t>
      </w:r>
    </w:p>
    <w:p w:rsidR="00472DCE" w:rsidRDefault="00472DCE">
      <w:pPr>
        <w:spacing w:line="300" w:lineRule="exact"/>
        <w:jc w:val="left"/>
        <w:rPr>
          <w:rFonts w:ascii="微软雅黑" w:eastAsia="微软雅黑" w:hAnsi="微软雅黑" w:cs="Arial"/>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连通性要求</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支持网络连接</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支持移动设备无线传输，要求将机器超声图像通过无线网络直接发送到智能移动终端平台</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通</w:t>
      </w:r>
      <w:r>
        <w:rPr>
          <w:rFonts w:ascii="微软雅黑" w:eastAsia="微软雅黑" w:hAnsi="微软雅黑" w:cs="Arial"/>
          <w:color w:val="000000" w:themeColor="text1"/>
          <w:szCs w:val="21"/>
        </w:rPr>
        <w:t>过无线传输支持移动终端设备进行</w:t>
      </w:r>
      <w:r>
        <w:rPr>
          <w:rFonts w:ascii="微软雅黑" w:eastAsia="微软雅黑" w:hAnsi="微软雅黑" w:cs="Arial" w:hint="eastAsia"/>
          <w:color w:val="000000" w:themeColor="text1"/>
          <w:szCs w:val="21"/>
        </w:rPr>
        <w:t>远程控制超声机器图</w:t>
      </w:r>
      <w:r>
        <w:rPr>
          <w:rFonts w:ascii="微软雅黑" w:eastAsia="微软雅黑" w:hAnsi="微软雅黑" w:cs="Arial"/>
          <w:color w:val="000000" w:themeColor="text1"/>
          <w:szCs w:val="21"/>
        </w:rPr>
        <w:t>像参数调节</w:t>
      </w:r>
      <w:r>
        <w:rPr>
          <w:rFonts w:ascii="微软雅黑" w:eastAsia="微软雅黑" w:hAnsi="微软雅黑" w:cs="Arial" w:hint="eastAsia"/>
          <w:color w:val="000000" w:themeColor="text1"/>
          <w:szCs w:val="21"/>
        </w:rPr>
        <w:t>、远程病人信息管理</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浏览，查询，获取，删除病人信息等</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 xml:space="preserve">DICOM 3.0 </w:t>
      </w:r>
    </w:p>
    <w:p w:rsidR="00472DCE" w:rsidRDefault="009622CE">
      <w:pPr>
        <w:pStyle w:val="aa"/>
        <w:spacing w:line="300" w:lineRule="exact"/>
        <w:ind w:left="567"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DICOM</w:t>
      </w:r>
      <w:r>
        <w:rPr>
          <w:rFonts w:ascii="微软雅黑" w:eastAsia="微软雅黑" w:hAnsi="微软雅黑" w:cs="Arial" w:hint="eastAsia"/>
          <w:color w:val="000000" w:themeColor="text1"/>
          <w:szCs w:val="21"/>
        </w:rPr>
        <w:t>妇产科、心脏、血管、乳腺结构化报告</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视频</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音频输入、输出</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w:t>
      </w:r>
      <w:r>
        <w:rPr>
          <w:rFonts w:ascii="微软雅黑" w:eastAsia="微软雅黑" w:hAnsi="微软雅黑" w:cs="Arial" w:hint="eastAsia"/>
          <w:color w:val="000000" w:themeColor="text1"/>
          <w:szCs w:val="21"/>
        </w:rPr>
        <w:t>ECG/PCG</w:t>
      </w:r>
      <w:r>
        <w:rPr>
          <w:rFonts w:ascii="微软雅黑" w:eastAsia="微软雅黑" w:hAnsi="微软雅黑" w:cs="Arial" w:hint="eastAsia"/>
          <w:color w:val="000000" w:themeColor="text1"/>
          <w:szCs w:val="21"/>
        </w:rPr>
        <w:t>信号</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≥５个</w:t>
      </w:r>
      <w:r>
        <w:rPr>
          <w:rFonts w:ascii="微软雅黑" w:eastAsia="微软雅黑" w:hAnsi="微软雅黑" w:cs="Arial" w:hint="eastAsia"/>
          <w:color w:val="000000" w:themeColor="text1"/>
          <w:szCs w:val="21"/>
        </w:rPr>
        <w:t>USB</w:t>
      </w:r>
      <w:r>
        <w:rPr>
          <w:rFonts w:ascii="微软雅黑" w:eastAsia="微软雅黑" w:hAnsi="微软雅黑" w:cs="Arial" w:hint="eastAsia"/>
          <w:color w:val="000000" w:themeColor="text1"/>
          <w:szCs w:val="21"/>
        </w:rPr>
        <w:t>接口</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 xml:space="preserve">DVD R/W </w:t>
      </w:r>
      <w:r>
        <w:rPr>
          <w:rFonts w:ascii="微软雅黑" w:eastAsia="微软雅黑" w:hAnsi="微软雅黑" w:cs="Arial" w:hint="eastAsia"/>
          <w:color w:val="000000" w:themeColor="text1"/>
          <w:szCs w:val="21"/>
        </w:rPr>
        <w:t>刻录光驱</w:t>
      </w:r>
    </w:p>
    <w:p w:rsidR="00472DCE" w:rsidRDefault="00472DCE">
      <w:pPr>
        <w:pStyle w:val="aa"/>
        <w:spacing w:line="300" w:lineRule="exact"/>
        <w:ind w:firstLineChars="0" w:firstLine="0"/>
        <w:jc w:val="left"/>
        <w:rPr>
          <w:rFonts w:ascii="微软雅黑" w:eastAsia="微软雅黑" w:hAnsi="微软雅黑" w:cs="Arial"/>
          <w:b/>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系统技术参数及要求</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≥２１寸高分辨率彩色液晶显示器</w:t>
      </w:r>
      <w:r>
        <w:rPr>
          <w:rFonts w:ascii="微软雅黑" w:eastAsia="微软雅黑" w:hAnsi="微软雅黑" w:cs="Arial" w:hint="eastAsia"/>
          <w:color w:val="000000" w:themeColor="text1"/>
          <w:szCs w:val="21"/>
        </w:rPr>
        <w:t xml:space="preserve"> </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w:t>
      </w:r>
      <w:r>
        <w:rPr>
          <w:rFonts w:ascii="微软雅黑" w:eastAsia="微软雅黑" w:hAnsi="微软雅黑" w:cs="Arial"/>
          <w:color w:val="000000" w:themeColor="text1"/>
          <w:szCs w:val="21"/>
        </w:rPr>
        <w:t>12</w:t>
      </w:r>
      <w:r>
        <w:rPr>
          <w:rFonts w:ascii="微软雅黑" w:eastAsia="微软雅黑" w:hAnsi="微软雅黑" w:cs="Arial" w:hint="eastAsia"/>
          <w:color w:val="000000" w:themeColor="text1"/>
          <w:szCs w:val="21"/>
        </w:rPr>
        <w:t>寸高灵敏度防反光彩色触摸屏，支持</w:t>
      </w:r>
      <w:r>
        <w:rPr>
          <w:rFonts w:ascii="微软雅黑" w:eastAsia="微软雅黑" w:hAnsi="微软雅黑" w:cs="Arial"/>
          <w:color w:val="000000" w:themeColor="text1"/>
          <w:szCs w:val="21"/>
        </w:rPr>
        <w:t>手势操作</w:t>
      </w:r>
      <w:r>
        <w:rPr>
          <w:rFonts w:ascii="微软雅黑" w:eastAsia="微软雅黑" w:hAnsi="微软雅黑" w:cs="Arial" w:hint="eastAsia"/>
          <w:color w:val="000000" w:themeColor="text1"/>
          <w:szCs w:val="21"/>
        </w:rPr>
        <w:t>，触</w:t>
      </w:r>
      <w:r>
        <w:rPr>
          <w:rFonts w:ascii="微软雅黑" w:eastAsia="微软雅黑" w:hAnsi="微软雅黑" w:cs="Arial"/>
          <w:color w:val="000000" w:themeColor="text1"/>
          <w:szCs w:val="21"/>
        </w:rPr>
        <w:t>摸屏角度可调</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探头接口≥５个</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二维灰阶模式</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数字化声束形成器</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全程动态聚焦</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多倍信号并行处理</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扫描频率：</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电子凸阵：超声频率</w:t>
      </w:r>
      <w:r>
        <w:rPr>
          <w:rFonts w:ascii="微软雅黑" w:eastAsia="微软雅黑" w:hAnsi="微软雅黑" w:cs="Arial"/>
          <w:color w:val="000000" w:themeColor="text1"/>
          <w:szCs w:val="21"/>
        </w:rPr>
        <w:tab/>
      </w:r>
      <w:r>
        <w:rPr>
          <w:rFonts w:ascii="微软雅黑" w:eastAsia="微软雅黑" w:hAnsi="微软雅黑" w:cs="Arial" w:hint="eastAsia"/>
          <w:color w:val="000000" w:themeColor="text1"/>
          <w:szCs w:val="21"/>
        </w:rPr>
        <w:t>1.2-</w:t>
      </w:r>
      <w:r>
        <w:rPr>
          <w:rFonts w:ascii="微软雅黑" w:eastAsia="微软雅黑" w:hAnsi="微软雅黑" w:cs="Arial"/>
          <w:color w:val="000000" w:themeColor="text1"/>
          <w:szCs w:val="21"/>
        </w:rPr>
        <w:t xml:space="preserve"> </w:t>
      </w:r>
      <w:r>
        <w:rPr>
          <w:rFonts w:ascii="微软雅黑" w:eastAsia="微软雅黑" w:hAnsi="微软雅黑" w:cs="Arial" w:hint="eastAsia"/>
          <w:color w:val="000000" w:themeColor="text1"/>
          <w:szCs w:val="21"/>
        </w:rPr>
        <w:t xml:space="preserve">6.0 </w:t>
      </w:r>
      <w:r>
        <w:rPr>
          <w:rFonts w:ascii="微软雅黑" w:eastAsia="微软雅黑" w:hAnsi="微软雅黑" w:cs="Arial"/>
          <w:color w:val="000000" w:themeColor="text1"/>
          <w:szCs w:val="21"/>
        </w:rPr>
        <w:t>MHz</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电子相控阵：超声频率</w:t>
      </w:r>
      <w:r>
        <w:rPr>
          <w:rFonts w:ascii="微软雅黑" w:eastAsia="微软雅黑" w:hAnsi="微软雅黑" w:cs="Arial" w:hint="eastAsia"/>
          <w:color w:val="000000" w:themeColor="text1"/>
          <w:szCs w:val="21"/>
        </w:rPr>
        <w:t>1.5-</w:t>
      </w:r>
      <w:r>
        <w:rPr>
          <w:rFonts w:ascii="微软雅黑" w:eastAsia="微软雅黑" w:hAnsi="微软雅黑" w:cs="Arial"/>
          <w:color w:val="000000" w:themeColor="text1"/>
          <w:szCs w:val="21"/>
        </w:rPr>
        <w:t xml:space="preserve"> </w:t>
      </w:r>
      <w:r>
        <w:rPr>
          <w:rFonts w:ascii="微软雅黑" w:eastAsia="微软雅黑" w:hAnsi="微软雅黑" w:cs="Arial" w:hint="eastAsia"/>
          <w:color w:val="000000" w:themeColor="text1"/>
          <w:szCs w:val="21"/>
        </w:rPr>
        <w:t>4.5</w:t>
      </w:r>
      <w:r>
        <w:rPr>
          <w:rFonts w:ascii="微软雅黑" w:eastAsia="微软雅黑" w:hAnsi="微软雅黑" w:cs="Arial"/>
          <w:color w:val="000000" w:themeColor="text1"/>
          <w:szCs w:val="21"/>
        </w:rPr>
        <w:t>MHz</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电子线阵：超声频率</w:t>
      </w:r>
      <w:r>
        <w:rPr>
          <w:rFonts w:ascii="微软雅黑" w:eastAsia="微软雅黑" w:hAnsi="微软雅黑" w:cs="Arial" w:hint="eastAsia"/>
          <w:color w:val="000000" w:themeColor="text1"/>
          <w:szCs w:val="21"/>
        </w:rPr>
        <w:t>3</w:t>
      </w:r>
      <w:r>
        <w:rPr>
          <w:rFonts w:ascii="微软雅黑" w:eastAsia="微软雅黑" w:hAnsi="微软雅黑" w:cs="Arial"/>
          <w:color w:val="000000" w:themeColor="text1"/>
          <w:szCs w:val="21"/>
        </w:rPr>
        <w:t>.</w:t>
      </w:r>
      <w:r>
        <w:rPr>
          <w:rFonts w:ascii="微软雅黑" w:eastAsia="微软雅黑" w:hAnsi="微软雅黑" w:cs="Arial" w:hint="eastAsia"/>
          <w:color w:val="000000" w:themeColor="text1"/>
          <w:szCs w:val="21"/>
        </w:rPr>
        <w:t>8-11</w:t>
      </w:r>
      <w:r>
        <w:rPr>
          <w:rFonts w:ascii="微软雅黑" w:eastAsia="微软雅黑" w:hAnsi="微软雅黑" w:cs="Arial"/>
          <w:color w:val="000000" w:themeColor="text1"/>
          <w:szCs w:val="21"/>
        </w:rPr>
        <w:t>.</w:t>
      </w:r>
      <w:r>
        <w:rPr>
          <w:rFonts w:ascii="微软雅黑" w:eastAsia="微软雅黑" w:hAnsi="微软雅黑" w:cs="Arial" w:hint="eastAsia"/>
          <w:color w:val="000000" w:themeColor="text1"/>
          <w:szCs w:val="21"/>
        </w:rPr>
        <w:t xml:space="preserve">8 </w:t>
      </w:r>
      <w:r>
        <w:rPr>
          <w:rFonts w:ascii="微软雅黑" w:eastAsia="微软雅黑" w:hAnsi="微软雅黑" w:cs="Arial"/>
          <w:color w:val="000000" w:themeColor="text1"/>
          <w:szCs w:val="21"/>
        </w:rPr>
        <w:t>MHz</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预设条件：针对不同的检查脏器，预置最佳图像检查条件</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最大显示深度</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38cm</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最大帧率</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color w:val="000000" w:themeColor="text1"/>
          <w:szCs w:val="21"/>
        </w:rPr>
        <w:t>650</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帧</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秒</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 xml:space="preserve">TGC: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8</w:t>
      </w:r>
      <w:r>
        <w:rPr>
          <w:rFonts w:ascii="微软雅黑" w:eastAsia="微软雅黑" w:hAnsi="微软雅黑" w:cs="Arial" w:hint="eastAsia"/>
          <w:color w:val="000000" w:themeColor="text1"/>
          <w:szCs w:val="21"/>
        </w:rPr>
        <w:t>段</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 xml:space="preserve">LGC: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8</w:t>
      </w:r>
      <w:r>
        <w:rPr>
          <w:rFonts w:ascii="微软雅黑" w:eastAsia="微软雅黑" w:hAnsi="微软雅黑" w:cs="Arial" w:hint="eastAsia"/>
          <w:color w:val="000000" w:themeColor="text1"/>
          <w:szCs w:val="21"/>
        </w:rPr>
        <w:t>段</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二维灰阶：≥</w:t>
      </w:r>
      <w:r>
        <w:rPr>
          <w:rFonts w:ascii="微软雅黑" w:eastAsia="微软雅黑" w:hAnsi="微软雅黑" w:cs="Arial"/>
          <w:color w:val="000000" w:themeColor="text1"/>
          <w:szCs w:val="21"/>
        </w:rPr>
        <w:t>256</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动态范围</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160</w:t>
      </w:r>
      <w:r>
        <w:rPr>
          <w:rFonts w:ascii="微软雅黑" w:eastAsia="微软雅黑" w:hAnsi="微软雅黑" w:cs="Arial"/>
          <w:color w:val="000000" w:themeColor="text1"/>
          <w:szCs w:val="21"/>
        </w:rPr>
        <w:t xml:space="preserve"> </w:t>
      </w:r>
      <w:r>
        <w:rPr>
          <w:rFonts w:ascii="微软雅黑" w:eastAsia="微软雅黑" w:hAnsi="微软雅黑" w:cs="Arial" w:hint="eastAsia"/>
          <w:color w:val="000000" w:themeColor="text1"/>
          <w:szCs w:val="21"/>
        </w:rPr>
        <w:t>（可视可调，提供图片证明）</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增益调节</w:t>
      </w:r>
      <w:r>
        <w:rPr>
          <w:rFonts w:ascii="微软雅黑" w:eastAsia="微软雅黑" w:hAnsi="微软雅黑" w:cs="Arial" w:hint="eastAsia"/>
          <w:color w:val="000000" w:themeColor="text1"/>
          <w:szCs w:val="21"/>
        </w:rPr>
        <w:t>: B/M/D</w:t>
      </w:r>
      <w:r>
        <w:rPr>
          <w:rFonts w:ascii="微软雅黑" w:eastAsia="微软雅黑" w:hAnsi="微软雅黑" w:cs="Arial" w:hint="eastAsia"/>
          <w:color w:val="000000" w:themeColor="text1"/>
          <w:szCs w:val="21"/>
        </w:rPr>
        <w:t>分别独立可调，≥</w:t>
      </w:r>
      <w:r>
        <w:rPr>
          <w:rFonts w:ascii="微软雅黑" w:eastAsia="微软雅黑" w:hAnsi="微软雅黑" w:cs="Arial" w:hint="eastAsia"/>
          <w:color w:val="000000" w:themeColor="text1"/>
          <w:szCs w:val="21"/>
        </w:rPr>
        <w:t>100</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伪彩图谱</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8</w:t>
      </w:r>
      <w:r>
        <w:rPr>
          <w:rFonts w:ascii="微软雅黑" w:eastAsia="微软雅黑" w:hAnsi="微软雅黑" w:cs="Arial" w:hint="eastAsia"/>
          <w:color w:val="000000" w:themeColor="text1"/>
          <w:szCs w:val="21"/>
        </w:rPr>
        <w:t>种</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彩色多普勒成像</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包括速度、速度方差、能量、方向能量显示等</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lastRenderedPageBreak/>
        <w:t>显示方式：</w:t>
      </w:r>
      <w:r>
        <w:rPr>
          <w:rFonts w:ascii="微软雅黑" w:eastAsia="微软雅黑" w:hAnsi="微软雅黑" w:cs="Arial"/>
          <w:color w:val="000000" w:themeColor="text1"/>
          <w:szCs w:val="21"/>
        </w:rPr>
        <w:t>B/</w:t>
      </w:r>
      <w:r>
        <w:rPr>
          <w:rFonts w:ascii="微软雅黑" w:eastAsia="微软雅黑" w:hAnsi="微软雅黑" w:cs="Arial" w:hint="eastAsia"/>
          <w:color w:val="000000" w:themeColor="text1"/>
          <w:szCs w:val="21"/>
        </w:rPr>
        <w:t>C</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B/C/M</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B/POWER</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B/C/PW</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取样框偏转</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30</w:t>
      </w:r>
      <w:r>
        <w:rPr>
          <w:rFonts w:ascii="微软雅黑" w:eastAsia="微软雅黑" w:hAnsi="微软雅黑" w:cs="Arial" w:hint="eastAsia"/>
          <w:color w:val="000000" w:themeColor="text1"/>
          <w:szCs w:val="21"/>
        </w:rPr>
        <w:t>度</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线阵探头</w:t>
      </w:r>
      <w:r>
        <w:rPr>
          <w:rFonts w:ascii="微软雅黑" w:eastAsia="微软雅黑" w:hAnsi="微软雅黑" w:cs="Arial" w:hint="eastAsia"/>
          <w:color w:val="000000" w:themeColor="text1"/>
          <w:szCs w:val="21"/>
        </w:rPr>
        <w:t>)</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最大帧率</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color w:val="000000" w:themeColor="text1"/>
          <w:szCs w:val="21"/>
        </w:rPr>
        <w:t>2</w:t>
      </w:r>
      <w:r>
        <w:rPr>
          <w:rFonts w:ascii="微软雅黑" w:eastAsia="微软雅黑" w:hAnsi="微软雅黑" w:cs="Arial" w:hint="eastAsia"/>
          <w:color w:val="000000" w:themeColor="text1"/>
          <w:szCs w:val="21"/>
        </w:rPr>
        <w:t xml:space="preserve">00 </w:t>
      </w:r>
      <w:r>
        <w:rPr>
          <w:rFonts w:ascii="微软雅黑" w:eastAsia="微软雅黑" w:hAnsi="微软雅黑" w:cs="Arial" w:hint="eastAsia"/>
          <w:color w:val="000000" w:themeColor="text1"/>
          <w:szCs w:val="21"/>
        </w:rPr>
        <w:t>帧</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秒</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w:t>
      </w:r>
      <w:r>
        <w:rPr>
          <w:rFonts w:ascii="微软雅黑" w:eastAsia="微软雅黑" w:hAnsi="微软雅黑" w:cs="Arial" w:hint="eastAsia"/>
          <w:color w:val="000000" w:themeColor="text1"/>
          <w:szCs w:val="21"/>
        </w:rPr>
        <w:t xml:space="preserve">B/C </w:t>
      </w:r>
      <w:r>
        <w:rPr>
          <w:rFonts w:ascii="微软雅黑" w:eastAsia="微软雅黑" w:hAnsi="微软雅黑" w:cs="Arial" w:hint="eastAsia"/>
          <w:color w:val="000000" w:themeColor="text1"/>
          <w:szCs w:val="21"/>
        </w:rPr>
        <w:t>同宽</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频谱多普勒模式</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包括脉冲多普勒、高脉冲重复频率、连续多普勒</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显示方式：</w:t>
      </w:r>
      <w:r>
        <w:rPr>
          <w:rFonts w:ascii="微软雅黑" w:eastAsia="微软雅黑" w:hAnsi="微软雅黑" w:cs="Arial"/>
          <w:color w:val="000000" w:themeColor="text1"/>
          <w:szCs w:val="21"/>
        </w:rPr>
        <w:t>B,</w:t>
      </w:r>
      <w:r>
        <w:rPr>
          <w:rFonts w:ascii="微软雅黑" w:eastAsia="微软雅黑" w:hAnsi="微软雅黑" w:cs="Arial" w:hint="eastAsia"/>
          <w:color w:val="000000" w:themeColor="text1"/>
          <w:szCs w:val="21"/>
        </w:rPr>
        <w:t xml:space="preserve"> PW</w:t>
      </w:r>
      <w:r>
        <w:rPr>
          <w:rFonts w:ascii="微软雅黑" w:eastAsia="微软雅黑" w:hAnsi="微软雅黑" w:cs="Arial" w:hint="eastAsia"/>
          <w:color w:val="000000" w:themeColor="text1"/>
          <w:szCs w:val="21"/>
        </w:rPr>
        <w:t>，</w:t>
      </w:r>
      <w:r>
        <w:rPr>
          <w:rFonts w:ascii="微软雅黑" w:eastAsia="微软雅黑" w:hAnsi="微软雅黑" w:cs="Arial"/>
          <w:color w:val="000000" w:themeColor="text1"/>
          <w:szCs w:val="21"/>
        </w:rPr>
        <w:t>B/</w:t>
      </w:r>
      <w:r>
        <w:rPr>
          <w:rFonts w:ascii="微软雅黑" w:eastAsia="微软雅黑" w:hAnsi="微软雅黑" w:cs="Arial" w:hint="eastAsia"/>
          <w:color w:val="000000" w:themeColor="text1"/>
          <w:szCs w:val="21"/>
        </w:rPr>
        <w:t>PW</w:t>
      </w:r>
      <w:r>
        <w:rPr>
          <w:rFonts w:ascii="微软雅黑" w:eastAsia="微软雅黑" w:hAnsi="微软雅黑" w:cs="Arial"/>
          <w:color w:val="000000" w:themeColor="text1"/>
          <w:szCs w:val="21"/>
        </w:rPr>
        <w:t>,</w:t>
      </w:r>
      <w:r>
        <w:rPr>
          <w:rFonts w:ascii="微软雅黑" w:eastAsia="微软雅黑" w:hAnsi="微软雅黑" w:cs="Arial" w:hint="eastAsia"/>
          <w:color w:val="000000" w:themeColor="text1"/>
          <w:szCs w:val="21"/>
        </w:rPr>
        <w:t xml:space="preserve"> B/C/PW, B/CW, B/C/CW</w:t>
      </w:r>
      <w:r>
        <w:rPr>
          <w:rFonts w:ascii="微软雅黑" w:eastAsia="微软雅黑" w:hAnsi="微软雅黑" w:cs="Arial" w:hint="eastAsia"/>
          <w:color w:val="000000" w:themeColor="text1"/>
          <w:szCs w:val="21"/>
        </w:rPr>
        <w:t>等等</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显示控制：反转、零移位、</w:t>
      </w:r>
      <w:r>
        <w:rPr>
          <w:rFonts w:ascii="微软雅黑" w:eastAsia="微软雅黑" w:hAnsi="微软雅黑" w:cs="Arial"/>
          <w:color w:val="000000" w:themeColor="text1"/>
          <w:szCs w:val="21"/>
        </w:rPr>
        <w:t>B</w:t>
      </w:r>
      <w:r>
        <w:rPr>
          <w:rFonts w:ascii="微软雅黑" w:eastAsia="微软雅黑" w:hAnsi="微软雅黑" w:cs="Arial" w:hint="eastAsia"/>
          <w:color w:val="000000" w:themeColor="text1"/>
          <w:szCs w:val="21"/>
        </w:rPr>
        <w:t>刷新、</w:t>
      </w:r>
      <w:r>
        <w:rPr>
          <w:rFonts w:ascii="微软雅黑" w:eastAsia="微软雅黑" w:hAnsi="微软雅黑" w:cs="Arial"/>
          <w:color w:val="000000" w:themeColor="text1"/>
          <w:szCs w:val="21"/>
        </w:rPr>
        <w:t>D</w:t>
      </w:r>
      <w:r>
        <w:rPr>
          <w:rFonts w:ascii="微软雅黑" w:eastAsia="微软雅黑" w:hAnsi="微软雅黑" w:cs="Arial" w:hint="eastAsia"/>
          <w:color w:val="000000" w:themeColor="text1"/>
          <w:szCs w:val="21"/>
        </w:rPr>
        <w:t>扩展、</w:t>
      </w:r>
      <w:r>
        <w:rPr>
          <w:rFonts w:ascii="微软雅黑" w:eastAsia="微软雅黑" w:hAnsi="微软雅黑" w:cs="Arial"/>
          <w:color w:val="000000" w:themeColor="text1"/>
          <w:szCs w:val="21"/>
        </w:rPr>
        <w:t>B/D</w:t>
      </w:r>
      <w:r>
        <w:rPr>
          <w:rFonts w:ascii="微软雅黑" w:eastAsia="微软雅黑" w:hAnsi="微软雅黑" w:cs="Arial" w:hint="eastAsia"/>
          <w:color w:val="000000" w:themeColor="text1"/>
          <w:szCs w:val="21"/>
        </w:rPr>
        <w:t>扩展等</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最大速度</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7.60m/s</w:t>
      </w:r>
      <w:r>
        <w:rPr>
          <w:rFonts w:ascii="微软雅黑" w:eastAsia="微软雅黑" w:hAnsi="微软雅黑" w:cs="Arial" w:hint="eastAsia"/>
          <w:color w:val="000000" w:themeColor="text1"/>
          <w:szCs w:val="21"/>
        </w:rPr>
        <w:t>（连续多普勒速度</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30m/s</w:t>
      </w:r>
      <w:r>
        <w:rPr>
          <w:rFonts w:ascii="微软雅黑" w:eastAsia="微软雅黑" w:hAnsi="微软雅黑" w:cs="Arial" w:hint="eastAsia"/>
          <w:color w:val="000000" w:themeColor="text1"/>
          <w:szCs w:val="21"/>
        </w:rPr>
        <w:t>）</w:t>
      </w:r>
    </w:p>
    <w:p w:rsidR="00472DCE" w:rsidRDefault="009622CE">
      <w:pPr>
        <w:pStyle w:val="aa"/>
        <w:spacing w:line="300" w:lineRule="exact"/>
        <w:ind w:leftChars="272" w:left="571" w:firstLineChars="0" w:firstLine="0"/>
        <w:jc w:val="left"/>
        <w:rPr>
          <w:rFonts w:ascii="微软雅黑" w:eastAsia="微软雅黑" w:hAnsi="微软雅黑" w:cs="Arial"/>
          <w:bCs/>
          <w:color w:val="000000" w:themeColor="text1"/>
          <w:szCs w:val="21"/>
        </w:rPr>
      </w:pPr>
      <w:r>
        <w:rPr>
          <w:rFonts w:ascii="微软雅黑" w:eastAsia="微软雅黑" w:hAnsi="微软雅黑" w:cs="Arial" w:hint="eastAsia"/>
          <w:bCs/>
          <w:color w:val="000000" w:themeColor="text1"/>
          <w:szCs w:val="21"/>
        </w:rPr>
        <w:t>最小速度</w:t>
      </w:r>
      <w:r>
        <w:rPr>
          <w:rFonts w:ascii="微软雅黑" w:eastAsia="微软雅黑" w:hAnsi="微软雅黑" w:cs="Arial" w:hint="eastAsia"/>
          <w:bCs/>
          <w:color w:val="000000" w:themeColor="text1"/>
          <w:szCs w:val="21"/>
        </w:rPr>
        <w:t xml:space="preserve">: </w:t>
      </w:r>
      <w:r>
        <w:rPr>
          <w:rFonts w:ascii="微软雅黑" w:eastAsia="微软雅黑" w:hAnsi="微软雅黑" w:cs="Arial" w:hint="eastAsia"/>
          <w:bCs/>
          <w:color w:val="000000" w:themeColor="text1"/>
          <w:szCs w:val="21"/>
        </w:rPr>
        <w:t>≤</w:t>
      </w:r>
      <w:r>
        <w:rPr>
          <w:rFonts w:ascii="微软雅黑" w:eastAsia="微软雅黑" w:hAnsi="微软雅黑" w:cs="Arial" w:hint="eastAsia"/>
          <w:bCs/>
          <w:color w:val="000000" w:themeColor="text1"/>
          <w:szCs w:val="21"/>
        </w:rPr>
        <w:t>1 mm /s</w:t>
      </w:r>
      <w:r>
        <w:rPr>
          <w:rFonts w:ascii="微软雅黑" w:eastAsia="微软雅黑" w:hAnsi="微软雅黑" w:cs="Arial" w:hint="eastAsia"/>
          <w:bCs/>
          <w:color w:val="000000" w:themeColor="text1"/>
          <w:szCs w:val="21"/>
        </w:rPr>
        <w:t>（非噪声信号）</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取样容积</w:t>
      </w:r>
      <w:r>
        <w:rPr>
          <w:rFonts w:ascii="微软雅黑" w:eastAsia="微软雅黑" w:hAnsi="微软雅黑" w:cs="Arial" w:hint="eastAsia"/>
          <w:color w:val="000000" w:themeColor="text1"/>
          <w:szCs w:val="21"/>
        </w:rPr>
        <w:t xml:space="preserve">: 0.5-30mm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支持所有探头</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偏转角度</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30</w:t>
      </w:r>
      <w:r>
        <w:rPr>
          <w:rFonts w:ascii="微软雅黑" w:eastAsia="微软雅黑" w:hAnsi="微软雅黑" w:cs="Arial" w:hint="eastAsia"/>
          <w:color w:val="000000" w:themeColor="text1"/>
          <w:szCs w:val="21"/>
        </w:rPr>
        <w:t>度</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线阵探头</w:t>
      </w:r>
      <w:r>
        <w:rPr>
          <w:rFonts w:ascii="微软雅黑" w:eastAsia="微软雅黑" w:hAnsi="微软雅黑" w:cs="Arial" w:hint="eastAsia"/>
          <w:color w:val="000000" w:themeColor="text1"/>
          <w:szCs w:val="21"/>
        </w:rPr>
        <w:t>)</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零位移动：≥</w:t>
      </w:r>
      <w:r>
        <w:rPr>
          <w:rFonts w:ascii="微软雅黑" w:eastAsia="微软雅黑" w:hAnsi="微软雅黑" w:cs="Arial"/>
          <w:color w:val="000000" w:themeColor="text1"/>
          <w:szCs w:val="21"/>
        </w:rPr>
        <w:t>8</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级</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快速角度校正</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支持频谱自动测量</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标配</w:t>
      </w:r>
      <w:r>
        <w:rPr>
          <w:rFonts w:ascii="微软雅黑" w:eastAsia="微软雅黑" w:hAnsi="微软雅黑" w:cs="Arial" w:hint="eastAsia"/>
          <w:color w:val="000000" w:themeColor="text1"/>
          <w:szCs w:val="21"/>
        </w:rPr>
        <w:t>组织多普勒成像（包括组织速度图、能量图、</w:t>
      </w:r>
      <w:r>
        <w:rPr>
          <w:rFonts w:ascii="微软雅黑" w:eastAsia="微软雅黑" w:hAnsi="微软雅黑" w:cs="Arial" w:hint="eastAsia"/>
          <w:color w:val="000000" w:themeColor="text1"/>
          <w:szCs w:val="21"/>
        </w:rPr>
        <w:t>M</w:t>
      </w:r>
      <w:r>
        <w:rPr>
          <w:rFonts w:ascii="微软雅黑" w:eastAsia="微软雅黑" w:hAnsi="微软雅黑" w:cs="Arial" w:hint="eastAsia"/>
          <w:color w:val="000000" w:themeColor="text1"/>
          <w:szCs w:val="21"/>
        </w:rPr>
        <w:t>型、频谱成像</w:t>
      </w:r>
      <w:r>
        <w:rPr>
          <w:rFonts w:ascii="微软雅黑" w:eastAsia="微软雅黑" w:hAnsi="微软雅黑" w:cs="Arial" w:hint="eastAsia"/>
          <w:color w:val="000000" w:themeColor="text1"/>
          <w:szCs w:val="21"/>
        </w:rPr>
        <w:t>4</w:t>
      </w:r>
      <w:r>
        <w:rPr>
          <w:rFonts w:ascii="微软雅黑" w:eastAsia="微软雅黑" w:hAnsi="微软雅黑" w:cs="Arial" w:hint="eastAsia"/>
          <w:color w:val="000000" w:themeColor="text1"/>
          <w:szCs w:val="21"/>
        </w:rPr>
        <w:t>种模式）</w:t>
      </w:r>
    </w:p>
    <w:p w:rsidR="00472DCE" w:rsidRDefault="009622CE">
      <w:pPr>
        <w:pStyle w:val="aa"/>
        <w:spacing w:line="300" w:lineRule="exact"/>
        <w:ind w:left="567"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标配</w:t>
      </w:r>
      <w:r>
        <w:rPr>
          <w:rFonts w:ascii="微软雅黑" w:eastAsia="微软雅黑" w:hAnsi="微软雅黑" w:cs="Arial" w:hint="eastAsia"/>
          <w:color w:val="000000" w:themeColor="text1"/>
          <w:szCs w:val="21"/>
        </w:rPr>
        <w:t>组织多普勒定量分析软件</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标配</w:t>
      </w:r>
      <w:r>
        <w:rPr>
          <w:rFonts w:ascii="微软雅黑" w:eastAsia="微软雅黑" w:hAnsi="微软雅黑" w:cs="Arial" w:hint="eastAsia"/>
          <w:color w:val="000000" w:themeColor="text1"/>
          <w:szCs w:val="21"/>
        </w:rPr>
        <w:t>心</w:t>
      </w:r>
      <w:r>
        <w:rPr>
          <w:rFonts w:ascii="微软雅黑" w:eastAsia="微软雅黑" w:hAnsi="微软雅黑" w:cs="Arial" w:hint="eastAsia"/>
          <w:color w:val="000000" w:themeColor="text1"/>
          <w:kern w:val="0"/>
          <w:szCs w:val="21"/>
        </w:rPr>
        <w:t>功能自动测量工具</w:t>
      </w:r>
      <w:r>
        <w:rPr>
          <w:rFonts w:ascii="微软雅黑" w:eastAsia="微软雅黑" w:hAnsi="微软雅黑" w:cs="Arial" w:hint="eastAsia"/>
          <w:color w:val="000000" w:themeColor="text1"/>
          <w:kern w:val="0"/>
          <w:szCs w:val="21"/>
        </w:rPr>
        <w:t>Auto EF</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标配</w:t>
      </w:r>
      <w:r>
        <w:rPr>
          <w:rFonts w:ascii="微软雅黑" w:eastAsia="微软雅黑" w:hAnsi="微软雅黑" w:cs="Arial" w:hint="eastAsia"/>
          <w:color w:val="000000" w:themeColor="text1"/>
          <w:szCs w:val="21"/>
        </w:rPr>
        <w:t>组织斑点追踪定量分析软件（分析参数包括速度、位移、应变及应变率；支持牛眼图显示）</w:t>
      </w:r>
    </w:p>
    <w:p w:rsidR="00472DCE" w:rsidRDefault="009622CE">
      <w:pPr>
        <w:pStyle w:val="aa"/>
        <w:numPr>
          <w:ilvl w:val="1"/>
          <w:numId w:val="1"/>
        </w:numPr>
        <w:spacing w:line="300" w:lineRule="exact"/>
        <w:ind w:firstLineChars="0"/>
        <w:jc w:val="left"/>
        <w:rPr>
          <w:rFonts w:ascii="微软雅黑" w:eastAsia="微软雅黑" w:hAnsi="微软雅黑" w:cs="Arial"/>
          <w:szCs w:val="21"/>
        </w:rPr>
      </w:pPr>
      <w:r>
        <w:rPr>
          <w:rFonts w:ascii="微软雅黑" w:eastAsia="微软雅黑" w:hAnsi="微软雅黑" w:cs="Arial" w:hint="eastAsia"/>
          <w:szCs w:val="21"/>
        </w:rPr>
        <w:t>可选配智能盆底解决方案，通过选取特征点，即可快速建立参考线，并自动获取盆底超声检查所需的测量参数。</w:t>
      </w:r>
    </w:p>
    <w:p w:rsidR="00472DCE" w:rsidRDefault="00472DCE">
      <w:pPr>
        <w:pStyle w:val="aa"/>
        <w:spacing w:line="300" w:lineRule="exact"/>
        <w:ind w:left="425" w:firstLineChars="0" w:firstLine="0"/>
        <w:jc w:val="left"/>
        <w:rPr>
          <w:rFonts w:ascii="微软雅黑" w:eastAsia="微软雅黑" w:hAnsi="微软雅黑" w:cs="Arial"/>
          <w:b/>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探头规格</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频率：</w:t>
      </w:r>
      <w:r>
        <w:rPr>
          <w:rFonts w:ascii="微软雅黑" w:eastAsia="微软雅黑" w:hAnsi="微软雅黑" w:cs="Arial"/>
          <w:color w:val="000000" w:themeColor="text1"/>
          <w:szCs w:val="21"/>
        </w:rPr>
        <w:t>超宽频带或变频探头</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color w:val="000000" w:themeColor="text1"/>
          <w:szCs w:val="21"/>
        </w:rPr>
        <w:t>二维、彩色、多普勒均可独立变频</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可选探头类型：相控阵、电子扇扫、凸阵、线阵、腔内、容积探头</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标配探头中具备</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1</w:t>
      </w:r>
      <w:r>
        <w:rPr>
          <w:rFonts w:ascii="微软雅黑" w:eastAsia="微软雅黑" w:hAnsi="微软雅黑" w:cs="Arial" w:hint="eastAsia"/>
          <w:color w:val="000000" w:themeColor="text1"/>
          <w:szCs w:val="21"/>
        </w:rPr>
        <w:t>把</w:t>
      </w:r>
      <w:r>
        <w:rPr>
          <w:rFonts w:ascii="微软雅黑" w:eastAsia="微软雅黑" w:hAnsi="微软雅黑" w:cs="Arial" w:hint="eastAsia"/>
          <w:color w:val="000000" w:themeColor="text1"/>
          <w:szCs w:val="21"/>
        </w:rPr>
        <w:t>腹部</w:t>
      </w:r>
      <w:r>
        <w:rPr>
          <w:rFonts w:ascii="微软雅黑" w:eastAsia="微软雅黑" w:hAnsi="微软雅黑" w:cs="Arial" w:hint="eastAsia"/>
          <w:color w:val="000000" w:themeColor="text1"/>
          <w:szCs w:val="21"/>
        </w:rPr>
        <w:t>单晶体探头</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1</w:t>
      </w:r>
      <w:r>
        <w:rPr>
          <w:rFonts w:ascii="微软雅黑" w:eastAsia="微软雅黑" w:hAnsi="微软雅黑" w:cs="Arial" w:hint="eastAsia"/>
          <w:color w:val="000000" w:themeColor="text1"/>
          <w:szCs w:val="21"/>
        </w:rPr>
        <w:t>把</w:t>
      </w:r>
      <w:r>
        <w:rPr>
          <w:rFonts w:ascii="微软雅黑" w:eastAsia="微软雅黑" w:hAnsi="微软雅黑" w:cs="Arial" w:hint="eastAsia"/>
          <w:color w:val="000000" w:themeColor="text1"/>
          <w:szCs w:val="21"/>
        </w:rPr>
        <w:t>心脏单晶体探头，</w:t>
      </w:r>
      <w:r>
        <w:rPr>
          <w:rFonts w:ascii="微软雅黑" w:eastAsia="微软雅黑" w:hAnsi="微软雅黑" w:cs="Arial" w:hint="eastAsia"/>
          <w:color w:val="000000" w:themeColor="text1"/>
          <w:szCs w:val="21"/>
        </w:rPr>
        <w:t>2</w:t>
      </w:r>
      <w:r>
        <w:rPr>
          <w:rFonts w:ascii="微软雅黑" w:eastAsia="微软雅黑" w:hAnsi="微软雅黑" w:cs="Arial" w:hint="eastAsia"/>
          <w:color w:val="000000" w:themeColor="text1"/>
          <w:szCs w:val="21"/>
        </w:rPr>
        <w:t>把</w:t>
      </w:r>
      <w:r>
        <w:rPr>
          <w:rFonts w:ascii="微软雅黑" w:eastAsia="微软雅黑" w:hAnsi="微软雅黑" w:cs="Arial" w:hint="eastAsia"/>
          <w:color w:val="000000" w:themeColor="text1"/>
          <w:szCs w:val="21"/>
        </w:rPr>
        <w:t>线阵</w:t>
      </w:r>
      <w:r>
        <w:rPr>
          <w:rFonts w:ascii="微软雅黑" w:eastAsia="微软雅黑" w:hAnsi="微软雅黑" w:cs="Arial" w:hint="eastAsia"/>
          <w:color w:val="000000" w:themeColor="text1"/>
          <w:szCs w:val="21"/>
        </w:rPr>
        <w:t>探头</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探头频率：</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频率带宽</w:t>
      </w:r>
      <w:r>
        <w:rPr>
          <w:rFonts w:ascii="微软雅黑" w:eastAsia="微软雅黑" w:hAnsi="微软雅黑" w:cs="Arial" w:hint="eastAsia"/>
          <w:color w:val="000000" w:themeColor="text1"/>
          <w:szCs w:val="21"/>
        </w:rPr>
        <w:t>1.2-</w:t>
      </w:r>
      <w:r>
        <w:rPr>
          <w:rFonts w:ascii="微软雅黑" w:eastAsia="微软雅黑" w:hAnsi="微软雅黑" w:cs="Arial"/>
          <w:color w:val="000000" w:themeColor="text1"/>
          <w:szCs w:val="21"/>
        </w:rPr>
        <w:t>20</w:t>
      </w:r>
      <w:r>
        <w:rPr>
          <w:rFonts w:ascii="微软雅黑" w:eastAsia="微软雅黑" w:hAnsi="微软雅黑" w:cs="Arial" w:hint="eastAsia"/>
          <w:color w:val="000000" w:themeColor="text1"/>
          <w:szCs w:val="21"/>
        </w:rPr>
        <w:t xml:space="preserve"> MHz</w:t>
      </w:r>
      <w:r>
        <w:rPr>
          <w:rFonts w:ascii="微软雅黑" w:eastAsia="微软雅黑" w:hAnsi="微软雅黑" w:cs="Arial" w:hint="eastAsia"/>
          <w:color w:val="000000" w:themeColor="text1"/>
          <w:szCs w:val="21"/>
        </w:rPr>
        <w:t>（依赖不同探头）</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所有探头均为宽频变频探头</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二维、谐波、彩色及频谱多普勒模式分别独立变频，≥</w:t>
      </w:r>
      <w:r>
        <w:rPr>
          <w:rFonts w:ascii="微软雅黑" w:eastAsia="微软雅黑" w:hAnsi="微软雅黑" w:cs="Arial" w:hint="eastAsia"/>
          <w:color w:val="000000" w:themeColor="text1"/>
          <w:szCs w:val="21"/>
        </w:rPr>
        <w:t>3</w:t>
      </w:r>
      <w:r>
        <w:rPr>
          <w:rFonts w:ascii="微软雅黑" w:eastAsia="微软雅黑" w:hAnsi="微软雅黑" w:cs="Arial" w:hint="eastAsia"/>
          <w:color w:val="000000" w:themeColor="text1"/>
          <w:szCs w:val="21"/>
        </w:rPr>
        <w:t>段</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阵元：最大有效阵元数≥</w:t>
      </w:r>
      <w:r>
        <w:rPr>
          <w:rFonts w:ascii="微软雅黑" w:eastAsia="微软雅黑" w:hAnsi="微软雅黑" w:cs="Arial"/>
          <w:color w:val="000000" w:themeColor="text1"/>
          <w:szCs w:val="21"/>
        </w:rPr>
        <w:t>576</w:t>
      </w:r>
      <w:r>
        <w:rPr>
          <w:rFonts w:ascii="微软雅黑" w:eastAsia="微软雅黑" w:hAnsi="微软雅黑" w:cs="Arial" w:hint="eastAsia"/>
          <w:color w:val="000000" w:themeColor="text1"/>
          <w:szCs w:val="21"/>
        </w:rPr>
        <w:t>阵元</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穿刺引导</w:t>
      </w:r>
    </w:p>
    <w:p w:rsidR="00472DCE" w:rsidRDefault="009622CE">
      <w:pPr>
        <w:pStyle w:val="aa"/>
        <w:spacing w:line="300" w:lineRule="exact"/>
        <w:ind w:leftChars="272" w:left="571" w:firstLineChars="0" w:firstLine="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凸阵、线阵、相控阵具备多角度穿刺引导功能</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单晶凸阵探头，带宽</w:t>
      </w:r>
      <w:r>
        <w:rPr>
          <w:rFonts w:ascii="微软雅黑" w:eastAsia="微软雅黑" w:hAnsi="微软雅黑" w:cs="Arial" w:hint="eastAsia"/>
          <w:color w:val="000000" w:themeColor="text1"/>
          <w:szCs w:val="21"/>
        </w:rPr>
        <w:t>1.2-</w:t>
      </w:r>
      <w:r>
        <w:rPr>
          <w:rFonts w:ascii="微软雅黑" w:eastAsia="微软雅黑" w:hAnsi="微软雅黑" w:cs="Arial"/>
          <w:color w:val="000000" w:themeColor="text1"/>
          <w:szCs w:val="21"/>
        </w:rPr>
        <w:t>6</w:t>
      </w:r>
      <w:r>
        <w:rPr>
          <w:rFonts w:ascii="微软雅黑" w:eastAsia="微软雅黑" w:hAnsi="微软雅黑" w:cs="Arial" w:hint="eastAsia"/>
          <w:color w:val="000000" w:themeColor="text1"/>
          <w:szCs w:val="21"/>
        </w:rPr>
        <w:t>.</w:t>
      </w:r>
      <w:r>
        <w:rPr>
          <w:rFonts w:ascii="微软雅黑" w:eastAsia="微软雅黑" w:hAnsi="微软雅黑" w:cs="Arial"/>
          <w:color w:val="000000" w:themeColor="text1"/>
          <w:szCs w:val="21"/>
        </w:rPr>
        <w:t>0</w:t>
      </w:r>
      <w:r>
        <w:rPr>
          <w:rFonts w:ascii="微软雅黑" w:eastAsia="微软雅黑" w:hAnsi="微软雅黑" w:cs="Arial" w:hint="eastAsia"/>
          <w:color w:val="000000" w:themeColor="text1"/>
          <w:szCs w:val="21"/>
        </w:rPr>
        <w:t>MHz</w:t>
      </w:r>
      <w:r>
        <w:rPr>
          <w:rFonts w:ascii="微软雅黑" w:eastAsia="微软雅黑" w:hAnsi="微软雅黑" w:cs="Arial" w:hint="eastAsia"/>
          <w:color w:val="000000" w:themeColor="text1"/>
          <w:szCs w:val="21"/>
        </w:rPr>
        <w:t>，角度≥</w:t>
      </w:r>
      <w:r>
        <w:rPr>
          <w:rFonts w:ascii="微软雅黑" w:eastAsia="微软雅黑" w:hAnsi="微软雅黑" w:cs="Arial" w:hint="eastAsia"/>
          <w:color w:val="000000" w:themeColor="text1"/>
          <w:szCs w:val="21"/>
        </w:rPr>
        <w:t>80</w:t>
      </w:r>
      <w:r>
        <w:rPr>
          <w:rFonts w:ascii="微软雅黑" w:eastAsia="微软雅黑" w:hAnsi="微软雅黑" w:cs="Arial" w:hint="eastAsia"/>
          <w:color w:val="000000" w:themeColor="text1"/>
          <w:szCs w:val="21"/>
        </w:rPr>
        <w:t>°</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单晶相控阵探头</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带宽</w:t>
      </w:r>
      <w:r>
        <w:rPr>
          <w:rFonts w:ascii="微软雅黑" w:eastAsia="微软雅黑" w:hAnsi="微软雅黑" w:cs="Arial" w:hint="eastAsia"/>
          <w:color w:val="000000" w:themeColor="text1"/>
          <w:szCs w:val="21"/>
        </w:rPr>
        <w:t>1.5-</w:t>
      </w:r>
      <w:r>
        <w:rPr>
          <w:rFonts w:ascii="微软雅黑" w:eastAsia="微软雅黑" w:hAnsi="微软雅黑" w:cs="Arial"/>
          <w:color w:val="000000" w:themeColor="text1"/>
          <w:szCs w:val="21"/>
        </w:rPr>
        <w:t xml:space="preserve"> </w:t>
      </w:r>
      <w:r>
        <w:rPr>
          <w:rFonts w:ascii="微软雅黑" w:eastAsia="微软雅黑" w:hAnsi="微软雅黑" w:cs="Arial" w:hint="eastAsia"/>
          <w:color w:val="000000" w:themeColor="text1"/>
          <w:szCs w:val="21"/>
        </w:rPr>
        <w:t>4.5</w:t>
      </w:r>
      <w:r>
        <w:rPr>
          <w:rFonts w:ascii="微软雅黑" w:eastAsia="微软雅黑" w:hAnsi="微软雅黑" w:cs="Arial"/>
          <w:color w:val="000000" w:themeColor="text1"/>
          <w:szCs w:val="21"/>
        </w:rPr>
        <w:t>MHz</w:t>
      </w:r>
      <w:r>
        <w:rPr>
          <w:rFonts w:ascii="微软雅黑" w:eastAsia="微软雅黑" w:hAnsi="微软雅黑" w:cs="Arial" w:hint="eastAsia"/>
          <w:color w:val="000000" w:themeColor="text1"/>
          <w:szCs w:val="21"/>
        </w:rPr>
        <w:t>，角度≥</w:t>
      </w:r>
      <w:r>
        <w:rPr>
          <w:rFonts w:ascii="微软雅黑" w:eastAsia="微软雅黑" w:hAnsi="微软雅黑" w:cs="Arial" w:hint="eastAsia"/>
          <w:color w:val="000000" w:themeColor="text1"/>
          <w:szCs w:val="21"/>
        </w:rPr>
        <w:t>85</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线阵，带宽</w:t>
      </w:r>
      <w:r>
        <w:rPr>
          <w:rFonts w:ascii="微软雅黑" w:eastAsia="微软雅黑" w:hAnsi="微软雅黑" w:cs="Arial" w:hint="eastAsia"/>
          <w:color w:val="000000" w:themeColor="text1"/>
          <w:szCs w:val="21"/>
        </w:rPr>
        <w:t>6.6-14.0 MHz</w:t>
      </w:r>
      <w:r>
        <w:rPr>
          <w:rFonts w:ascii="微软雅黑" w:eastAsia="微软雅黑" w:hAnsi="微软雅黑" w:cs="Arial"/>
          <w:color w:val="000000" w:themeColor="text1"/>
          <w:szCs w:val="21"/>
        </w:rPr>
        <w:t xml:space="preserve"> </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大小</w:t>
      </w:r>
      <w:r>
        <w:rPr>
          <w:rFonts w:ascii="微软雅黑" w:eastAsia="微软雅黑" w:hAnsi="微软雅黑" w:cs="Arial" w:hint="eastAsia"/>
          <w:color w:val="000000" w:themeColor="text1"/>
          <w:szCs w:val="21"/>
        </w:rPr>
        <w:t>50mm</w:t>
      </w:r>
    </w:p>
    <w:p w:rsidR="00472DCE" w:rsidRDefault="00472DCE">
      <w:pPr>
        <w:spacing w:line="300" w:lineRule="exact"/>
        <w:jc w:val="left"/>
        <w:rPr>
          <w:rFonts w:ascii="微软雅黑" w:eastAsia="微软雅黑" w:hAnsi="微软雅黑" w:cs="Arial"/>
          <w:b/>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声功率输出调节</w:t>
      </w:r>
    </w:p>
    <w:p w:rsidR="00472DCE" w:rsidRDefault="009622CE">
      <w:pPr>
        <w:pStyle w:val="aa"/>
        <w:spacing w:line="300" w:lineRule="exact"/>
        <w:ind w:left="567" w:firstLineChars="0" w:firstLine="0"/>
        <w:jc w:val="left"/>
        <w:rPr>
          <w:rFonts w:ascii="微软雅黑" w:eastAsia="微软雅黑" w:hAnsi="微软雅黑" w:cs="Arial"/>
          <w:color w:val="000000" w:themeColor="text1"/>
          <w:szCs w:val="21"/>
        </w:rPr>
      </w:pPr>
      <w:r>
        <w:rPr>
          <w:rFonts w:ascii="微软雅黑" w:eastAsia="微软雅黑" w:hAnsi="微软雅黑" w:cs="Arial"/>
          <w:color w:val="000000" w:themeColor="text1"/>
          <w:szCs w:val="21"/>
        </w:rPr>
        <w:t>B/M</w:t>
      </w:r>
      <w:r>
        <w:rPr>
          <w:rFonts w:ascii="微软雅黑" w:eastAsia="微软雅黑" w:hAnsi="微软雅黑" w:cs="Arial" w:hint="eastAsia"/>
          <w:color w:val="000000" w:themeColor="text1"/>
          <w:szCs w:val="21"/>
        </w:rPr>
        <w:t>、彩色、频谱多普勒输出功率可选择分级调节</w:t>
      </w:r>
    </w:p>
    <w:p w:rsidR="00472DCE" w:rsidRDefault="00472DCE">
      <w:pPr>
        <w:pStyle w:val="aa"/>
        <w:spacing w:line="300" w:lineRule="exact"/>
        <w:ind w:left="992" w:firstLineChars="0" w:firstLine="0"/>
        <w:jc w:val="left"/>
        <w:rPr>
          <w:rFonts w:ascii="微软雅黑" w:eastAsia="微软雅黑" w:hAnsi="微软雅黑" w:cs="Arial"/>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外设和附件</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耦合剂加热器</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专</w:t>
      </w:r>
      <w:r>
        <w:rPr>
          <w:rFonts w:ascii="微软雅黑" w:eastAsia="微软雅黑" w:hAnsi="微软雅黑" w:cs="Arial"/>
          <w:color w:val="000000" w:themeColor="text1"/>
          <w:szCs w:val="21"/>
        </w:rPr>
        <w:t>业</w:t>
      </w:r>
      <w:r>
        <w:rPr>
          <w:rFonts w:ascii="微软雅黑" w:eastAsia="微软雅黑" w:hAnsi="微软雅黑" w:cs="Arial" w:hint="eastAsia"/>
          <w:color w:val="000000" w:themeColor="text1"/>
          <w:szCs w:val="21"/>
        </w:rPr>
        <w:t>腔</w:t>
      </w:r>
      <w:r>
        <w:rPr>
          <w:rFonts w:ascii="微软雅黑" w:eastAsia="微软雅黑" w:hAnsi="微软雅黑" w:cs="Arial"/>
          <w:color w:val="000000" w:themeColor="text1"/>
          <w:szCs w:val="21"/>
        </w:rPr>
        <w:t>内探头放置架</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专</w:t>
      </w:r>
      <w:r>
        <w:rPr>
          <w:rFonts w:ascii="微软雅黑" w:eastAsia="微软雅黑" w:hAnsi="微软雅黑" w:cs="Arial"/>
          <w:color w:val="000000" w:themeColor="text1"/>
          <w:szCs w:val="21"/>
        </w:rPr>
        <w:t>业探头放置槽</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7</w:t>
      </w:r>
      <w:r>
        <w:rPr>
          <w:rFonts w:ascii="微软雅黑" w:eastAsia="微软雅黑" w:hAnsi="微软雅黑" w:cs="Arial" w:hint="eastAsia"/>
          <w:color w:val="000000" w:themeColor="text1"/>
          <w:szCs w:val="21"/>
        </w:rPr>
        <w:t>个</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lastRenderedPageBreak/>
        <w:t>支持数字黑白、模拟黑白、数字彩色、模拟彩色、文本及无线打印机</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可选配照片打印机</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可选配内置</w:t>
      </w:r>
      <w:r>
        <w:rPr>
          <w:rFonts w:ascii="微软雅黑" w:eastAsia="微软雅黑" w:hAnsi="微软雅黑" w:cs="Arial" w:hint="eastAsia"/>
          <w:color w:val="000000" w:themeColor="text1"/>
          <w:szCs w:val="21"/>
        </w:rPr>
        <w:t>DVR</w:t>
      </w:r>
      <w:r>
        <w:rPr>
          <w:rFonts w:ascii="微软雅黑" w:eastAsia="微软雅黑" w:hAnsi="微软雅黑" w:cs="Arial" w:hint="eastAsia"/>
          <w:color w:val="000000" w:themeColor="text1"/>
          <w:szCs w:val="21"/>
        </w:rPr>
        <w:t>（内置数字录像机</w:t>
      </w:r>
      <w:r>
        <w:rPr>
          <w:rFonts w:ascii="微软雅黑" w:eastAsia="微软雅黑" w:hAnsi="微软雅黑" w:cs="Arial" w:hint="eastAsia"/>
          <w:color w:val="000000" w:themeColor="text1"/>
          <w:szCs w:val="21"/>
        </w:rPr>
        <w:t xml:space="preserve">, </w:t>
      </w:r>
      <w:r>
        <w:rPr>
          <w:rFonts w:ascii="微软雅黑" w:eastAsia="微软雅黑" w:hAnsi="微软雅黑" w:cs="Arial" w:hint="eastAsia"/>
          <w:color w:val="000000" w:themeColor="text1"/>
          <w:szCs w:val="21"/>
        </w:rPr>
        <w:t>每次最大存储长度</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w:t>
      </w:r>
      <w:r>
        <w:rPr>
          <w:rFonts w:ascii="微软雅黑" w:eastAsia="微软雅黑" w:hAnsi="微软雅黑" w:cs="Arial" w:hint="eastAsia"/>
          <w:color w:val="000000" w:themeColor="text1"/>
          <w:szCs w:val="21"/>
        </w:rPr>
        <w:t>30 min</w:t>
      </w:r>
      <w:r>
        <w:rPr>
          <w:rFonts w:ascii="微软雅黑" w:eastAsia="微软雅黑" w:hAnsi="微软雅黑" w:cs="Arial" w:hint="eastAsia"/>
          <w:color w:val="000000" w:themeColor="text1"/>
          <w:szCs w:val="21"/>
        </w:rPr>
        <w:t>）</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支持脚踏开关</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支持生理信号：</w:t>
      </w:r>
      <w:r>
        <w:rPr>
          <w:rFonts w:ascii="微软雅黑" w:eastAsia="微软雅黑" w:hAnsi="微软雅黑" w:cs="Arial" w:hint="eastAsia"/>
          <w:color w:val="000000" w:themeColor="text1"/>
          <w:szCs w:val="21"/>
        </w:rPr>
        <w:t>ECG</w:t>
      </w:r>
      <w:r>
        <w:rPr>
          <w:rFonts w:ascii="微软雅黑" w:eastAsia="微软雅黑" w:hAnsi="微软雅黑" w:cs="Arial" w:hint="eastAsia"/>
          <w:color w:val="000000" w:themeColor="text1"/>
          <w:szCs w:val="21"/>
        </w:rPr>
        <w:t>及</w:t>
      </w:r>
      <w:r>
        <w:rPr>
          <w:rFonts w:ascii="微软雅黑" w:eastAsia="微软雅黑" w:hAnsi="微软雅黑" w:cs="Arial" w:hint="eastAsia"/>
          <w:color w:val="000000" w:themeColor="text1"/>
          <w:szCs w:val="21"/>
        </w:rPr>
        <w:t>PCG</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可选配激光条码扫描仪</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可选配内置无线网卡</w:t>
      </w:r>
    </w:p>
    <w:p w:rsidR="00472DCE" w:rsidRDefault="00472DCE">
      <w:pPr>
        <w:spacing w:line="300" w:lineRule="exact"/>
        <w:ind w:left="425"/>
        <w:jc w:val="left"/>
        <w:rPr>
          <w:rFonts w:ascii="微软雅黑" w:eastAsia="微软雅黑" w:hAnsi="微软雅黑" w:cs="Arial"/>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b/>
          <w:color w:val="000000" w:themeColor="text1"/>
          <w:szCs w:val="21"/>
        </w:rPr>
        <w:t>备件、技术及维修服务，培训要求及其它</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备件要求</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卖方应在用户当地或省会中心城市设置备件库，存入所有必须的备件，保证必要时可以及时供应</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技术及维修服务</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在用户当地或省会中心城市，卖方应配置多名工程技术人员，随时提供开箱验货、安装、调试或维修等服务</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技术培训要求</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在用户当地或省会中心城市，卖方应配置专业技术人员提供现场技术培训，保证使用人员正常操作设备的各种功能</w:t>
      </w:r>
    </w:p>
    <w:p w:rsidR="00472DCE" w:rsidRDefault="009622CE">
      <w:pPr>
        <w:pStyle w:val="aa"/>
        <w:numPr>
          <w:ilvl w:val="1"/>
          <w:numId w:val="1"/>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提供所有技术维修资料并提供使用及维修工程师培训计划</w:t>
      </w:r>
      <w:bookmarkStart w:id="0" w:name="_GoBack"/>
      <w:bookmarkEnd w:id="0"/>
    </w:p>
    <w:p w:rsidR="00472DCE" w:rsidRDefault="00472DCE">
      <w:pPr>
        <w:pStyle w:val="aa"/>
        <w:spacing w:line="300" w:lineRule="exact"/>
        <w:ind w:firstLineChars="0" w:firstLine="0"/>
        <w:jc w:val="left"/>
        <w:rPr>
          <w:rFonts w:ascii="微软雅黑" w:eastAsia="微软雅黑" w:hAnsi="微软雅黑" w:cs="Arial"/>
          <w:b/>
          <w:color w:val="000000" w:themeColor="text1"/>
          <w:szCs w:val="21"/>
        </w:rPr>
      </w:pPr>
    </w:p>
    <w:p w:rsidR="00472DCE" w:rsidRDefault="009622CE">
      <w:pPr>
        <w:pStyle w:val="aa"/>
        <w:numPr>
          <w:ilvl w:val="0"/>
          <w:numId w:val="1"/>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其他商务条款：例如</w:t>
      </w:r>
    </w:p>
    <w:p w:rsidR="00472DCE" w:rsidRDefault="009622CE">
      <w:pPr>
        <w:pStyle w:val="aa"/>
        <w:numPr>
          <w:ilvl w:val="1"/>
          <w:numId w:val="1"/>
        </w:numPr>
        <w:spacing w:line="300" w:lineRule="exact"/>
        <w:ind w:firstLineChars="0"/>
        <w:jc w:val="left"/>
        <w:rPr>
          <w:rFonts w:ascii="微软雅黑" w:eastAsia="微软雅黑" w:hAnsi="微软雅黑"/>
          <w:color w:val="000000" w:themeColor="text1"/>
        </w:rPr>
      </w:pPr>
      <w:r>
        <w:rPr>
          <w:rFonts w:ascii="微软雅黑" w:eastAsia="微软雅黑" w:hAnsi="微软雅黑" w:cs="Arial" w:hint="eastAsia"/>
          <w:color w:val="000000" w:themeColor="text1"/>
          <w:szCs w:val="21"/>
        </w:rPr>
        <w:t>要求提供所在地中心城市工商行政管理局网站可查询的生产厂家专业售后服务机构，并提供相应资格证明</w:t>
      </w:r>
    </w:p>
    <w:sectPr w:rsidR="00472DCE" w:rsidSect="00472D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CE" w:rsidRDefault="009622CE" w:rsidP="00780318">
      <w:r>
        <w:separator/>
      </w:r>
    </w:p>
  </w:endnote>
  <w:endnote w:type="continuationSeparator" w:id="0">
    <w:p w:rsidR="009622CE" w:rsidRDefault="009622CE" w:rsidP="007803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yriad Pro Light">
    <w:altName w:val="Segoe Print"/>
    <w:charset w:val="00"/>
    <w:family w:val="swiss"/>
    <w:pitch w:val="default"/>
    <w:sig w:usb0="00000000" w:usb1="00000000" w:usb2="00000000" w:usb3="00000000" w:csb0="2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CE" w:rsidRDefault="009622CE" w:rsidP="00780318">
      <w:r>
        <w:separator/>
      </w:r>
    </w:p>
  </w:footnote>
  <w:footnote w:type="continuationSeparator" w:id="0">
    <w:p w:rsidR="009622CE" w:rsidRDefault="009622CE" w:rsidP="00780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1B4C"/>
    <w:multiLevelType w:val="multilevel"/>
    <w:tmpl w:val="1F011B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36C"/>
    <w:rsid w:val="00003768"/>
    <w:rsid w:val="000070C6"/>
    <w:rsid w:val="00011B21"/>
    <w:rsid w:val="00011FA6"/>
    <w:rsid w:val="00012642"/>
    <w:rsid w:val="00016F1E"/>
    <w:rsid w:val="0002714E"/>
    <w:rsid w:val="00032C92"/>
    <w:rsid w:val="00033446"/>
    <w:rsid w:val="00040FE8"/>
    <w:rsid w:val="00043E39"/>
    <w:rsid w:val="00053706"/>
    <w:rsid w:val="00057843"/>
    <w:rsid w:val="00061086"/>
    <w:rsid w:val="00067334"/>
    <w:rsid w:val="0006779B"/>
    <w:rsid w:val="00073A47"/>
    <w:rsid w:val="00097621"/>
    <w:rsid w:val="000A196B"/>
    <w:rsid w:val="000A30E5"/>
    <w:rsid w:val="000A4137"/>
    <w:rsid w:val="000A5909"/>
    <w:rsid w:val="000B5410"/>
    <w:rsid w:val="000C1EE8"/>
    <w:rsid w:val="000C5349"/>
    <w:rsid w:val="000C6324"/>
    <w:rsid w:val="000C632F"/>
    <w:rsid w:val="000C684D"/>
    <w:rsid w:val="000C69BE"/>
    <w:rsid w:val="000D17CF"/>
    <w:rsid w:val="000D600C"/>
    <w:rsid w:val="000E0C73"/>
    <w:rsid w:val="000E1C14"/>
    <w:rsid w:val="000E31EE"/>
    <w:rsid w:val="000F6785"/>
    <w:rsid w:val="001032DD"/>
    <w:rsid w:val="00105ADD"/>
    <w:rsid w:val="0013202D"/>
    <w:rsid w:val="00132995"/>
    <w:rsid w:val="00140516"/>
    <w:rsid w:val="00142CAE"/>
    <w:rsid w:val="001430D1"/>
    <w:rsid w:val="001464E6"/>
    <w:rsid w:val="0014797F"/>
    <w:rsid w:val="001509F5"/>
    <w:rsid w:val="0015216E"/>
    <w:rsid w:val="00155D51"/>
    <w:rsid w:val="00157DE9"/>
    <w:rsid w:val="001624DA"/>
    <w:rsid w:val="00163C5F"/>
    <w:rsid w:val="001666AA"/>
    <w:rsid w:val="001674B6"/>
    <w:rsid w:val="00173112"/>
    <w:rsid w:val="001771A8"/>
    <w:rsid w:val="00187048"/>
    <w:rsid w:val="001934EF"/>
    <w:rsid w:val="001940FE"/>
    <w:rsid w:val="00196473"/>
    <w:rsid w:val="00197B9C"/>
    <w:rsid w:val="001A2324"/>
    <w:rsid w:val="001A2FD8"/>
    <w:rsid w:val="001A664C"/>
    <w:rsid w:val="001B25D5"/>
    <w:rsid w:val="001B6127"/>
    <w:rsid w:val="001C24A1"/>
    <w:rsid w:val="001C2548"/>
    <w:rsid w:val="001C5EDA"/>
    <w:rsid w:val="001C6DF0"/>
    <w:rsid w:val="001C7D42"/>
    <w:rsid w:val="001D0721"/>
    <w:rsid w:val="001D296A"/>
    <w:rsid w:val="001D5376"/>
    <w:rsid w:val="001D5FE2"/>
    <w:rsid w:val="001D7EBB"/>
    <w:rsid w:val="001E08EB"/>
    <w:rsid w:val="001E1A5D"/>
    <w:rsid w:val="001E4F84"/>
    <w:rsid w:val="001F008F"/>
    <w:rsid w:val="001F2940"/>
    <w:rsid w:val="001F365B"/>
    <w:rsid w:val="00202847"/>
    <w:rsid w:val="002039F9"/>
    <w:rsid w:val="00207A00"/>
    <w:rsid w:val="0021214F"/>
    <w:rsid w:val="002171E3"/>
    <w:rsid w:val="00217E8D"/>
    <w:rsid w:val="002249BE"/>
    <w:rsid w:val="00232040"/>
    <w:rsid w:val="002342BE"/>
    <w:rsid w:val="0023434A"/>
    <w:rsid w:val="00234C51"/>
    <w:rsid w:val="00236048"/>
    <w:rsid w:val="00244932"/>
    <w:rsid w:val="002449D8"/>
    <w:rsid w:val="00245993"/>
    <w:rsid w:val="002544A4"/>
    <w:rsid w:val="00256B6D"/>
    <w:rsid w:val="00263048"/>
    <w:rsid w:val="00263998"/>
    <w:rsid w:val="00264185"/>
    <w:rsid w:val="002659D2"/>
    <w:rsid w:val="0027628D"/>
    <w:rsid w:val="002779B8"/>
    <w:rsid w:val="00281A2A"/>
    <w:rsid w:val="00281EFB"/>
    <w:rsid w:val="00287699"/>
    <w:rsid w:val="00297762"/>
    <w:rsid w:val="002A5D2F"/>
    <w:rsid w:val="002A662D"/>
    <w:rsid w:val="002A709E"/>
    <w:rsid w:val="002A7477"/>
    <w:rsid w:val="002B3E47"/>
    <w:rsid w:val="002B408B"/>
    <w:rsid w:val="002B5BF8"/>
    <w:rsid w:val="002C4836"/>
    <w:rsid w:val="002C4BB4"/>
    <w:rsid w:val="002D12EB"/>
    <w:rsid w:val="002E36B6"/>
    <w:rsid w:val="002E3C40"/>
    <w:rsid w:val="002E56B7"/>
    <w:rsid w:val="002E57B1"/>
    <w:rsid w:val="002F3014"/>
    <w:rsid w:val="002F47BC"/>
    <w:rsid w:val="00307765"/>
    <w:rsid w:val="0030790E"/>
    <w:rsid w:val="00323915"/>
    <w:rsid w:val="0033233F"/>
    <w:rsid w:val="00337BD8"/>
    <w:rsid w:val="00337F18"/>
    <w:rsid w:val="0034215B"/>
    <w:rsid w:val="003465EC"/>
    <w:rsid w:val="00351B69"/>
    <w:rsid w:val="00353BE4"/>
    <w:rsid w:val="003555FD"/>
    <w:rsid w:val="003561F0"/>
    <w:rsid w:val="003573A9"/>
    <w:rsid w:val="003603CE"/>
    <w:rsid w:val="0036056B"/>
    <w:rsid w:val="00361A19"/>
    <w:rsid w:val="003646B8"/>
    <w:rsid w:val="003651B9"/>
    <w:rsid w:val="00365F65"/>
    <w:rsid w:val="00383709"/>
    <w:rsid w:val="00385340"/>
    <w:rsid w:val="003868B7"/>
    <w:rsid w:val="00386B7A"/>
    <w:rsid w:val="00392A3B"/>
    <w:rsid w:val="003A0EBC"/>
    <w:rsid w:val="003A679B"/>
    <w:rsid w:val="003B012A"/>
    <w:rsid w:val="003B25D5"/>
    <w:rsid w:val="003B32D6"/>
    <w:rsid w:val="003B346B"/>
    <w:rsid w:val="003B58BE"/>
    <w:rsid w:val="003B7B30"/>
    <w:rsid w:val="003C0A87"/>
    <w:rsid w:val="003C2B2E"/>
    <w:rsid w:val="003C3A44"/>
    <w:rsid w:val="003C458A"/>
    <w:rsid w:val="003D2C8D"/>
    <w:rsid w:val="003D31C6"/>
    <w:rsid w:val="003D56C4"/>
    <w:rsid w:val="003E0FB0"/>
    <w:rsid w:val="003E78BB"/>
    <w:rsid w:val="003F18FA"/>
    <w:rsid w:val="003F34BB"/>
    <w:rsid w:val="003F43BD"/>
    <w:rsid w:val="003F5B6F"/>
    <w:rsid w:val="003F77F1"/>
    <w:rsid w:val="003F7E34"/>
    <w:rsid w:val="0040413A"/>
    <w:rsid w:val="004051E8"/>
    <w:rsid w:val="00405F27"/>
    <w:rsid w:val="00410D29"/>
    <w:rsid w:val="00412D0D"/>
    <w:rsid w:val="00413435"/>
    <w:rsid w:val="004154F6"/>
    <w:rsid w:val="00416423"/>
    <w:rsid w:val="004238BE"/>
    <w:rsid w:val="004258BC"/>
    <w:rsid w:val="00425C61"/>
    <w:rsid w:val="004264D0"/>
    <w:rsid w:val="00427CB0"/>
    <w:rsid w:val="00431DB8"/>
    <w:rsid w:val="004330E5"/>
    <w:rsid w:val="00441E22"/>
    <w:rsid w:val="004430E4"/>
    <w:rsid w:val="004465C0"/>
    <w:rsid w:val="0045093B"/>
    <w:rsid w:val="00450C68"/>
    <w:rsid w:val="004534B7"/>
    <w:rsid w:val="00463F5E"/>
    <w:rsid w:val="0046428E"/>
    <w:rsid w:val="0046468B"/>
    <w:rsid w:val="0047168B"/>
    <w:rsid w:val="00472DCE"/>
    <w:rsid w:val="00475A95"/>
    <w:rsid w:val="0048075D"/>
    <w:rsid w:val="00483ADF"/>
    <w:rsid w:val="00484E6A"/>
    <w:rsid w:val="00486098"/>
    <w:rsid w:val="004860AD"/>
    <w:rsid w:val="004904F3"/>
    <w:rsid w:val="00492C05"/>
    <w:rsid w:val="00497302"/>
    <w:rsid w:val="004A164A"/>
    <w:rsid w:val="004A33B6"/>
    <w:rsid w:val="004A74D5"/>
    <w:rsid w:val="004B78FD"/>
    <w:rsid w:val="004C4EC7"/>
    <w:rsid w:val="004C5D6F"/>
    <w:rsid w:val="004D1BD7"/>
    <w:rsid w:val="004D436B"/>
    <w:rsid w:val="004E234A"/>
    <w:rsid w:val="004E40B3"/>
    <w:rsid w:val="004F2172"/>
    <w:rsid w:val="004F3179"/>
    <w:rsid w:val="004F677D"/>
    <w:rsid w:val="004F71F4"/>
    <w:rsid w:val="00501D39"/>
    <w:rsid w:val="005038C4"/>
    <w:rsid w:val="0051094F"/>
    <w:rsid w:val="00524859"/>
    <w:rsid w:val="00526ED2"/>
    <w:rsid w:val="00540E34"/>
    <w:rsid w:val="00541478"/>
    <w:rsid w:val="00547030"/>
    <w:rsid w:val="005547F8"/>
    <w:rsid w:val="00557250"/>
    <w:rsid w:val="00557794"/>
    <w:rsid w:val="00563998"/>
    <w:rsid w:val="00567587"/>
    <w:rsid w:val="00570346"/>
    <w:rsid w:val="0057223E"/>
    <w:rsid w:val="00574867"/>
    <w:rsid w:val="0057502D"/>
    <w:rsid w:val="00583F5C"/>
    <w:rsid w:val="00593A6D"/>
    <w:rsid w:val="005A408C"/>
    <w:rsid w:val="005A7670"/>
    <w:rsid w:val="005B3994"/>
    <w:rsid w:val="005B4566"/>
    <w:rsid w:val="005C1CBA"/>
    <w:rsid w:val="005C655A"/>
    <w:rsid w:val="005D557A"/>
    <w:rsid w:val="005F1462"/>
    <w:rsid w:val="005F5CAA"/>
    <w:rsid w:val="005F5F6D"/>
    <w:rsid w:val="00604682"/>
    <w:rsid w:val="00605B13"/>
    <w:rsid w:val="0060676A"/>
    <w:rsid w:val="00622048"/>
    <w:rsid w:val="006254F0"/>
    <w:rsid w:val="00626F6E"/>
    <w:rsid w:val="006303D3"/>
    <w:rsid w:val="0063092E"/>
    <w:rsid w:val="006322AA"/>
    <w:rsid w:val="006506C3"/>
    <w:rsid w:val="00653A58"/>
    <w:rsid w:val="00662F29"/>
    <w:rsid w:val="0066713C"/>
    <w:rsid w:val="00671A9A"/>
    <w:rsid w:val="00673605"/>
    <w:rsid w:val="00674229"/>
    <w:rsid w:val="00674DE4"/>
    <w:rsid w:val="00683F03"/>
    <w:rsid w:val="006A3226"/>
    <w:rsid w:val="006A37CD"/>
    <w:rsid w:val="006A4C12"/>
    <w:rsid w:val="006A4EE7"/>
    <w:rsid w:val="006B34C4"/>
    <w:rsid w:val="006B4B83"/>
    <w:rsid w:val="006B59E2"/>
    <w:rsid w:val="006B754D"/>
    <w:rsid w:val="006C2D36"/>
    <w:rsid w:val="006C4501"/>
    <w:rsid w:val="006C5B2B"/>
    <w:rsid w:val="006D0738"/>
    <w:rsid w:val="006D5DA4"/>
    <w:rsid w:val="006D5E7C"/>
    <w:rsid w:val="006D7BC2"/>
    <w:rsid w:val="006E081E"/>
    <w:rsid w:val="006E1D7E"/>
    <w:rsid w:val="006F19C1"/>
    <w:rsid w:val="006F26E8"/>
    <w:rsid w:val="007006E4"/>
    <w:rsid w:val="00701491"/>
    <w:rsid w:val="00701A1C"/>
    <w:rsid w:val="00701BD9"/>
    <w:rsid w:val="00703989"/>
    <w:rsid w:val="00706C1C"/>
    <w:rsid w:val="007129C5"/>
    <w:rsid w:val="007166AD"/>
    <w:rsid w:val="007176D4"/>
    <w:rsid w:val="00720D5C"/>
    <w:rsid w:val="00727BAD"/>
    <w:rsid w:val="00727ED0"/>
    <w:rsid w:val="0073393F"/>
    <w:rsid w:val="0073625E"/>
    <w:rsid w:val="00736611"/>
    <w:rsid w:val="00740C0A"/>
    <w:rsid w:val="007440F5"/>
    <w:rsid w:val="00750CC2"/>
    <w:rsid w:val="00751D56"/>
    <w:rsid w:val="007539CC"/>
    <w:rsid w:val="0075544E"/>
    <w:rsid w:val="00763F86"/>
    <w:rsid w:val="00764F1D"/>
    <w:rsid w:val="00767CAD"/>
    <w:rsid w:val="00773934"/>
    <w:rsid w:val="00774EA1"/>
    <w:rsid w:val="00780318"/>
    <w:rsid w:val="007835B6"/>
    <w:rsid w:val="007857FE"/>
    <w:rsid w:val="00786919"/>
    <w:rsid w:val="0078713B"/>
    <w:rsid w:val="007877E9"/>
    <w:rsid w:val="00793823"/>
    <w:rsid w:val="00797431"/>
    <w:rsid w:val="007A361F"/>
    <w:rsid w:val="007A4794"/>
    <w:rsid w:val="007B3483"/>
    <w:rsid w:val="007B39E8"/>
    <w:rsid w:val="007C4668"/>
    <w:rsid w:val="007D1B2F"/>
    <w:rsid w:val="007D2FC5"/>
    <w:rsid w:val="007D37BE"/>
    <w:rsid w:val="007D4560"/>
    <w:rsid w:val="007D69E1"/>
    <w:rsid w:val="007E091A"/>
    <w:rsid w:val="007E0F46"/>
    <w:rsid w:val="007E21C9"/>
    <w:rsid w:val="007E28C6"/>
    <w:rsid w:val="007F05BE"/>
    <w:rsid w:val="0080494E"/>
    <w:rsid w:val="00804F80"/>
    <w:rsid w:val="00805356"/>
    <w:rsid w:val="00806908"/>
    <w:rsid w:val="00815D80"/>
    <w:rsid w:val="00815E7F"/>
    <w:rsid w:val="0081648A"/>
    <w:rsid w:val="00820773"/>
    <w:rsid w:val="008220FA"/>
    <w:rsid w:val="00822592"/>
    <w:rsid w:val="00822E5F"/>
    <w:rsid w:val="00823169"/>
    <w:rsid w:val="008265FD"/>
    <w:rsid w:val="00827023"/>
    <w:rsid w:val="0083039D"/>
    <w:rsid w:val="00836BD5"/>
    <w:rsid w:val="0084048E"/>
    <w:rsid w:val="008409AA"/>
    <w:rsid w:val="008513AB"/>
    <w:rsid w:val="0085175B"/>
    <w:rsid w:val="00855297"/>
    <w:rsid w:val="0086246B"/>
    <w:rsid w:val="00863992"/>
    <w:rsid w:val="00874EF3"/>
    <w:rsid w:val="00875357"/>
    <w:rsid w:val="00881C09"/>
    <w:rsid w:val="0088582E"/>
    <w:rsid w:val="008A3C98"/>
    <w:rsid w:val="008A69DB"/>
    <w:rsid w:val="008A7443"/>
    <w:rsid w:val="008B032C"/>
    <w:rsid w:val="008B04E2"/>
    <w:rsid w:val="008B5073"/>
    <w:rsid w:val="008C0E9B"/>
    <w:rsid w:val="008C5DA5"/>
    <w:rsid w:val="008D0107"/>
    <w:rsid w:val="008D44EA"/>
    <w:rsid w:val="008D7957"/>
    <w:rsid w:val="008D7D25"/>
    <w:rsid w:val="008D7FCF"/>
    <w:rsid w:val="008F5695"/>
    <w:rsid w:val="009024D8"/>
    <w:rsid w:val="0091162E"/>
    <w:rsid w:val="009128AC"/>
    <w:rsid w:val="009137F5"/>
    <w:rsid w:val="00915775"/>
    <w:rsid w:val="009361AA"/>
    <w:rsid w:val="009409E5"/>
    <w:rsid w:val="00941A16"/>
    <w:rsid w:val="00951601"/>
    <w:rsid w:val="0095795E"/>
    <w:rsid w:val="009622CE"/>
    <w:rsid w:val="009635FA"/>
    <w:rsid w:val="00964273"/>
    <w:rsid w:val="00966026"/>
    <w:rsid w:val="00966B47"/>
    <w:rsid w:val="00967699"/>
    <w:rsid w:val="00967D4A"/>
    <w:rsid w:val="00971854"/>
    <w:rsid w:val="00981643"/>
    <w:rsid w:val="009840B7"/>
    <w:rsid w:val="00986300"/>
    <w:rsid w:val="00990CD7"/>
    <w:rsid w:val="00990EEB"/>
    <w:rsid w:val="009A1058"/>
    <w:rsid w:val="009A1AD3"/>
    <w:rsid w:val="009A2C85"/>
    <w:rsid w:val="009A5811"/>
    <w:rsid w:val="009A6626"/>
    <w:rsid w:val="009A6791"/>
    <w:rsid w:val="009B240B"/>
    <w:rsid w:val="009C3210"/>
    <w:rsid w:val="009C5B59"/>
    <w:rsid w:val="009C7373"/>
    <w:rsid w:val="009D43D4"/>
    <w:rsid w:val="009D6BAD"/>
    <w:rsid w:val="009E47B4"/>
    <w:rsid w:val="009E6AB5"/>
    <w:rsid w:val="009F1973"/>
    <w:rsid w:val="009F2B0B"/>
    <w:rsid w:val="009F4D5E"/>
    <w:rsid w:val="009F64FF"/>
    <w:rsid w:val="00A02072"/>
    <w:rsid w:val="00A05E47"/>
    <w:rsid w:val="00A11064"/>
    <w:rsid w:val="00A11CFE"/>
    <w:rsid w:val="00A13E4E"/>
    <w:rsid w:val="00A13ED4"/>
    <w:rsid w:val="00A15590"/>
    <w:rsid w:val="00A173D6"/>
    <w:rsid w:val="00A277A3"/>
    <w:rsid w:val="00A27830"/>
    <w:rsid w:val="00A33071"/>
    <w:rsid w:val="00A35F52"/>
    <w:rsid w:val="00A37CC0"/>
    <w:rsid w:val="00A465F8"/>
    <w:rsid w:val="00A4775B"/>
    <w:rsid w:val="00A524B5"/>
    <w:rsid w:val="00A546EF"/>
    <w:rsid w:val="00A57E83"/>
    <w:rsid w:val="00A62C7C"/>
    <w:rsid w:val="00A64625"/>
    <w:rsid w:val="00A65D0B"/>
    <w:rsid w:val="00A67431"/>
    <w:rsid w:val="00A73D77"/>
    <w:rsid w:val="00A73EDE"/>
    <w:rsid w:val="00A90052"/>
    <w:rsid w:val="00A941FF"/>
    <w:rsid w:val="00A96068"/>
    <w:rsid w:val="00A9630E"/>
    <w:rsid w:val="00AA1A15"/>
    <w:rsid w:val="00AA6C50"/>
    <w:rsid w:val="00AB5A3E"/>
    <w:rsid w:val="00AC0CBE"/>
    <w:rsid w:val="00AC32A7"/>
    <w:rsid w:val="00AC5219"/>
    <w:rsid w:val="00AD1A23"/>
    <w:rsid w:val="00AD4CB5"/>
    <w:rsid w:val="00AD720E"/>
    <w:rsid w:val="00AE2993"/>
    <w:rsid w:val="00AE2E6C"/>
    <w:rsid w:val="00AE3A00"/>
    <w:rsid w:val="00AF43EB"/>
    <w:rsid w:val="00AF73D1"/>
    <w:rsid w:val="00B03C52"/>
    <w:rsid w:val="00B03DB7"/>
    <w:rsid w:val="00B04B56"/>
    <w:rsid w:val="00B066A5"/>
    <w:rsid w:val="00B10BA1"/>
    <w:rsid w:val="00B12301"/>
    <w:rsid w:val="00B25CF5"/>
    <w:rsid w:val="00B25D50"/>
    <w:rsid w:val="00B278D4"/>
    <w:rsid w:val="00B309D1"/>
    <w:rsid w:val="00B34E82"/>
    <w:rsid w:val="00B3531E"/>
    <w:rsid w:val="00B36516"/>
    <w:rsid w:val="00B50896"/>
    <w:rsid w:val="00B55AA5"/>
    <w:rsid w:val="00B61E8C"/>
    <w:rsid w:val="00B6280A"/>
    <w:rsid w:val="00B64009"/>
    <w:rsid w:val="00B76472"/>
    <w:rsid w:val="00B8220E"/>
    <w:rsid w:val="00B84446"/>
    <w:rsid w:val="00B94E08"/>
    <w:rsid w:val="00B9536C"/>
    <w:rsid w:val="00B95A07"/>
    <w:rsid w:val="00BA3F66"/>
    <w:rsid w:val="00BA6780"/>
    <w:rsid w:val="00BB3275"/>
    <w:rsid w:val="00BB424B"/>
    <w:rsid w:val="00BB5E9F"/>
    <w:rsid w:val="00BB6E0A"/>
    <w:rsid w:val="00BC0FBC"/>
    <w:rsid w:val="00BC1F7F"/>
    <w:rsid w:val="00BD768D"/>
    <w:rsid w:val="00BE092F"/>
    <w:rsid w:val="00BF3B93"/>
    <w:rsid w:val="00C001C4"/>
    <w:rsid w:val="00C00D08"/>
    <w:rsid w:val="00C026C1"/>
    <w:rsid w:val="00C03369"/>
    <w:rsid w:val="00C05607"/>
    <w:rsid w:val="00C10A47"/>
    <w:rsid w:val="00C125EE"/>
    <w:rsid w:val="00C12F38"/>
    <w:rsid w:val="00C21A38"/>
    <w:rsid w:val="00C24B53"/>
    <w:rsid w:val="00C27A39"/>
    <w:rsid w:val="00C30E87"/>
    <w:rsid w:val="00C43D0B"/>
    <w:rsid w:val="00C448D5"/>
    <w:rsid w:val="00C455FD"/>
    <w:rsid w:val="00C546F6"/>
    <w:rsid w:val="00C651E8"/>
    <w:rsid w:val="00C70884"/>
    <w:rsid w:val="00C80961"/>
    <w:rsid w:val="00C80CA1"/>
    <w:rsid w:val="00C831E8"/>
    <w:rsid w:val="00C87218"/>
    <w:rsid w:val="00C91492"/>
    <w:rsid w:val="00C94363"/>
    <w:rsid w:val="00C952F5"/>
    <w:rsid w:val="00CA4280"/>
    <w:rsid w:val="00CB16B9"/>
    <w:rsid w:val="00CB473E"/>
    <w:rsid w:val="00CC2253"/>
    <w:rsid w:val="00CC640C"/>
    <w:rsid w:val="00CD119F"/>
    <w:rsid w:val="00CE2C42"/>
    <w:rsid w:val="00CE3EEC"/>
    <w:rsid w:val="00CE4CB6"/>
    <w:rsid w:val="00CE52E1"/>
    <w:rsid w:val="00CE576D"/>
    <w:rsid w:val="00CE7D40"/>
    <w:rsid w:val="00CF071D"/>
    <w:rsid w:val="00CF273B"/>
    <w:rsid w:val="00D00288"/>
    <w:rsid w:val="00D00414"/>
    <w:rsid w:val="00D00B7A"/>
    <w:rsid w:val="00D01A81"/>
    <w:rsid w:val="00D0304D"/>
    <w:rsid w:val="00D063C3"/>
    <w:rsid w:val="00D06EE6"/>
    <w:rsid w:val="00D17235"/>
    <w:rsid w:val="00D210A0"/>
    <w:rsid w:val="00D30A8F"/>
    <w:rsid w:val="00D31246"/>
    <w:rsid w:val="00D4092F"/>
    <w:rsid w:val="00D43D21"/>
    <w:rsid w:val="00D43DAB"/>
    <w:rsid w:val="00D45397"/>
    <w:rsid w:val="00D46449"/>
    <w:rsid w:val="00D50F47"/>
    <w:rsid w:val="00D55CD9"/>
    <w:rsid w:val="00D57D1B"/>
    <w:rsid w:val="00D61F8D"/>
    <w:rsid w:val="00D630E9"/>
    <w:rsid w:val="00D97536"/>
    <w:rsid w:val="00DA12F2"/>
    <w:rsid w:val="00DA3AF4"/>
    <w:rsid w:val="00DA5641"/>
    <w:rsid w:val="00DA5842"/>
    <w:rsid w:val="00DB0A1E"/>
    <w:rsid w:val="00DB0DF9"/>
    <w:rsid w:val="00DB2252"/>
    <w:rsid w:val="00DB50F6"/>
    <w:rsid w:val="00DB5F58"/>
    <w:rsid w:val="00DC090F"/>
    <w:rsid w:val="00DC1C9C"/>
    <w:rsid w:val="00DC29E4"/>
    <w:rsid w:val="00DC3E07"/>
    <w:rsid w:val="00DD1761"/>
    <w:rsid w:val="00DD3550"/>
    <w:rsid w:val="00DD4D42"/>
    <w:rsid w:val="00DD54B5"/>
    <w:rsid w:val="00DD615D"/>
    <w:rsid w:val="00DD6D44"/>
    <w:rsid w:val="00DE20B0"/>
    <w:rsid w:val="00DE5EA4"/>
    <w:rsid w:val="00DF0843"/>
    <w:rsid w:val="00DF177B"/>
    <w:rsid w:val="00DF563D"/>
    <w:rsid w:val="00E04FEA"/>
    <w:rsid w:val="00E13B66"/>
    <w:rsid w:val="00E13F98"/>
    <w:rsid w:val="00E23049"/>
    <w:rsid w:val="00E231CE"/>
    <w:rsid w:val="00E44261"/>
    <w:rsid w:val="00E5000C"/>
    <w:rsid w:val="00E50102"/>
    <w:rsid w:val="00E507BE"/>
    <w:rsid w:val="00E51ADC"/>
    <w:rsid w:val="00E532B5"/>
    <w:rsid w:val="00E53607"/>
    <w:rsid w:val="00E54833"/>
    <w:rsid w:val="00E605F2"/>
    <w:rsid w:val="00E64F6C"/>
    <w:rsid w:val="00E721A2"/>
    <w:rsid w:val="00E74122"/>
    <w:rsid w:val="00E76501"/>
    <w:rsid w:val="00E860F8"/>
    <w:rsid w:val="00E907D8"/>
    <w:rsid w:val="00E9358E"/>
    <w:rsid w:val="00E95D32"/>
    <w:rsid w:val="00E96B14"/>
    <w:rsid w:val="00EA01A3"/>
    <w:rsid w:val="00EA21EF"/>
    <w:rsid w:val="00EA69EB"/>
    <w:rsid w:val="00EA7007"/>
    <w:rsid w:val="00EC0727"/>
    <w:rsid w:val="00EC0FEC"/>
    <w:rsid w:val="00EC1E27"/>
    <w:rsid w:val="00EC266B"/>
    <w:rsid w:val="00ED0E4C"/>
    <w:rsid w:val="00ED217D"/>
    <w:rsid w:val="00EE1EFD"/>
    <w:rsid w:val="00EE39F6"/>
    <w:rsid w:val="00EE5223"/>
    <w:rsid w:val="00EE68FF"/>
    <w:rsid w:val="00EE7FAE"/>
    <w:rsid w:val="00EF15EF"/>
    <w:rsid w:val="00EF2B92"/>
    <w:rsid w:val="00EF3679"/>
    <w:rsid w:val="00F01187"/>
    <w:rsid w:val="00F06B0F"/>
    <w:rsid w:val="00F07FD1"/>
    <w:rsid w:val="00F10575"/>
    <w:rsid w:val="00F11D1A"/>
    <w:rsid w:val="00F12AA7"/>
    <w:rsid w:val="00F13E1F"/>
    <w:rsid w:val="00F208F7"/>
    <w:rsid w:val="00F3112B"/>
    <w:rsid w:val="00F322D9"/>
    <w:rsid w:val="00F34BC8"/>
    <w:rsid w:val="00F45B49"/>
    <w:rsid w:val="00F5343C"/>
    <w:rsid w:val="00F53FAB"/>
    <w:rsid w:val="00F578F4"/>
    <w:rsid w:val="00F650D2"/>
    <w:rsid w:val="00F65663"/>
    <w:rsid w:val="00F65C21"/>
    <w:rsid w:val="00F71ADA"/>
    <w:rsid w:val="00F7745C"/>
    <w:rsid w:val="00F77737"/>
    <w:rsid w:val="00F807F0"/>
    <w:rsid w:val="00F82EBF"/>
    <w:rsid w:val="00F82F58"/>
    <w:rsid w:val="00F87BC8"/>
    <w:rsid w:val="00F905C1"/>
    <w:rsid w:val="00F90DAF"/>
    <w:rsid w:val="00F92269"/>
    <w:rsid w:val="00F9512E"/>
    <w:rsid w:val="00FA225D"/>
    <w:rsid w:val="00FC1B0B"/>
    <w:rsid w:val="00FD126A"/>
    <w:rsid w:val="00FD20AB"/>
    <w:rsid w:val="00FD6757"/>
    <w:rsid w:val="00FD7823"/>
    <w:rsid w:val="00FE3378"/>
    <w:rsid w:val="00FE5A7A"/>
    <w:rsid w:val="00FE77AB"/>
    <w:rsid w:val="00FF3E91"/>
    <w:rsid w:val="00FF4674"/>
    <w:rsid w:val="00FF5223"/>
    <w:rsid w:val="00FF5427"/>
    <w:rsid w:val="00FF6922"/>
    <w:rsid w:val="0D962692"/>
    <w:rsid w:val="1B1C478D"/>
    <w:rsid w:val="32D0625A"/>
    <w:rsid w:val="3ACE13CE"/>
    <w:rsid w:val="4A9528FC"/>
    <w:rsid w:val="5D5E1E17"/>
    <w:rsid w:val="68D42002"/>
    <w:rsid w:val="6D112906"/>
    <w:rsid w:val="7F941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lsdException w:name="footer" w:semiHidden="0"/>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C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472DCE"/>
    <w:pPr>
      <w:jc w:val="left"/>
    </w:pPr>
  </w:style>
  <w:style w:type="paragraph" w:styleId="a4">
    <w:name w:val="Balloon Text"/>
    <w:basedOn w:val="a"/>
    <w:link w:val="Char0"/>
    <w:uiPriority w:val="99"/>
    <w:semiHidden/>
    <w:unhideWhenUsed/>
    <w:qFormat/>
    <w:rsid w:val="00472DCE"/>
    <w:rPr>
      <w:sz w:val="18"/>
      <w:szCs w:val="18"/>
    </w:rPr>
  </w:style>
  <w:style w:type="paragraph" w:styleId="a5">
    <w:name w:val="footer"/>
    <w:basedOn w:val="a"/>
    <w:link w:val="Char1"/>
    <w:uiPriority w:val="99"/>
    <w:unhideWhenUsed/>
    <w:rsid w:val="00472DCE"/>
    <w:pPr>
      <w:tabs>
        <w:tab w:val="center" w:pos="4153"/>
        <w:tab w:val="right" w:pos="8306"/>
      </w:tabs>
      <w:snapToGrid w:val="0"/>
      <w:jc w:val="left"/>
    </w:pPr>
    <w:rPr>
      <w:sz w:val="18"/>
      <w:szCs w:val="18"/>
    </w:rPr>
  </w:style>
  <w:style w:type="paragraph" w:styleId="a6">
    <w:name w:val="header"/>
    <w:basedOn w:val="a"/>
    <w:link w:val="Char2"/>
    <w:uiPriority w:val="99"/>
    <w:unhideWhenUsed/>
    <w:rsid w:val="00472DCE"/>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semiHidden/>
    <w:qFormat/>
    <w:rsid w:val="00472DCE"/>
    <w:pPr>
      <w:adjustRightInd w:val="0"/>
      <w:snapToGrid w:val="0"/>
      <w:jc w:val="left"/>
      <w:textAlignment w:val="baseline"/>
    </w:pPr>
    <w:rPr>
      <w:rFonts w:ascii="Times New Roman" w:hAnsi="Times New Roman"/>
      <w:sz w:val="18"/>
      <w:szCs w:val="20"/>
    </w:rPr>
  </w:style>
  <w:style w:type="paragraph" w:styleId="a8">
    <w:name w:val="annotation subject"/>
    <w:basedOn w:val="a3"/>
    <w:next w:val="a3"/>
    <w:link w:val="Char4"/>
    <w:uiPriority w:val="99"/>
    <w:semiHidden/>
    <w:unhideWhenUsed/>
    <w:qFormat/>
    <w:rsid w:val="00472DCE"/>
    <w:rPr>
      <w:b/>
      <w:bCs/>
    </w:rPr>
  </w:style>
  <w:style w:type="character" w:styleId="a9">
    <w:name w:val="annotation reference"/>
    <w:basedOn w:val="a0"/>
    <w:uiPriority w:val="99"/>
    <w:qFormat/>
    <w:rsid w:val="00472DCE"/>
    <w:rPr>
      <w:rFonts w:cs="Times New Roman"/>
      <w:sz w:val="21"/>
    </w:rPr>
  </w:style>
  <w:style w:type="character" w:customStyle="1" w:styleId="Char2">
    <w:name w:val="页眉 Char"/>
    <w:basedOn w:val="a0"/>
    <w:link w:val="a6"/>
    <w:uiPriority w:val="99"/>
    <w:qFormat/>
    <w:rsid w:val="00472DCE"/>
    <w:rPr>
      <w:sz w:val="18"/>
      <w:szCs w:val="18"/>
    </w:rPr>
  </w:style>
  <w:style w:type="character" w:customStyle="1" w:styleId="Char1">
    <w:name w:val="页脚 Char"/>
    <w:basedOn w:val="a0"/>
    <w:link w:val="a5"/>
    <w:uiPriority w:val="99"/>
    <w:qFormat/>
    <w:rsid w:val="00472DCE"/>
    <w:rPr>
      <w:sz w:val="18"/>
      <w:szCs w:val="18"/>
    </w:rPr>
  </w:style>
  <w:style w:type="paragraph" w:styleId="aa">
    <w:name w:val="List Paragraph"/>
    <w:basedOn w:val="a"/>
    <w:uiPriority w:val="34"/>
    <w:qFormat/>
    <w:rsid w:val="00472DCE"/>
    <w:pPr>
      <w:ind w:firstLineChars="200" w:firstLine="420"/>
    </w:pPr>
  </w:style>
  <w:style w:type="character" w:customStyle="1" w:styleId="Char3">
    <w:name w:val="脚注文本 Char"/>
    <w:basedOn w:val="a0"/>
    <w:link w:val="a7"/>
    <w:semiHidden/>
    <w:qFormat/>
    <w:rsid w:val="00472DCE"/>
    <w:rPr>
      <w:rFonts w:ascii="Times New Roman" w:eastAsia="宋体" w:hAnsi="Times New Roman" w:cs="Times New Roman"/>
      <w:sz w:val="18"/>
      <w:szCs w:val="20"/>
    </w:rPr>
  </w:style>
  <w:style w:type="character" w:customStyle="1" w:styleId="Char">
    <w:name w:val="批注文字 Char"/>
    <w:basedOn w:val="a0"/>
    <w:link w:val="a3"/>
    <w:qFormat/>
    <w:rsid w:val="00472DCE"/>
    <w:rPr>
      <w:rFonts w:ascii="Calibri" w:eastAsia="宋体" w:hAnsi="Calibri" w:cs="Times New Roman"/>
    </w:rPr>
  </w:style>
  <w:style w:type="character" w:customStyle="1" w:styleId="Char4">
    <w:name w:val="批注主题 Char"/>
    <w:basedOn w:val="Char"/>
    <w:link w:val="a8"/>
    <w:uiPriority w:val="99"/>
    <w:semiHidden/>
    <w:qFormat/>
    <w:rsid w:val="00472DCE"/>
    <w:rPr>
      <w:rFonts w:ascii="Calibri" w:eastAsia="宋体" w:hAnsi="Calibri" w:cs="Times New Roman"/>
      <w:b/>
      <w:bCs/>
    </w:rPr>
  </w:style>
  <w:style w:type="character" w:customStyle="1" w:styleId="Char0">
    <w:name w:val="批注框文本 Char"/>
    <w:basedOn w:val="a0"/>
    <w:link w:val="a4"/>
    <w:uiPriority w:val="99"/>
    <w:semiHidden/>
    <w:rsid w:val="00472DCE"/>
    <w:rPr>
      <w:rFonts w:ascii="Calibri" w:eastAsia="宋体" w:hAnsi="Calibri" w:cs="Times New Roman"/>
      <w:sz w:val="18"/>
      <w:szCs w:val="18"/>
    </w:rPr>
  </w:style>
  <w:style w:type="paragraph" w:customStyle="1" w:styleId="1">
    <w:name w:val="样式1"/>
    <w:basedOn w:val="aa"/>
    <w:qFormat/>
    <w:rsid w:val="00472DCE"/>
    <w:pPr>
      <w:ind w:left="3243" w:firstLineChars="0" w:firstLine="0"/>
      <w:jc w:val="left"/>
    </w:pPr>
    <w:rPr>
      <w:rFonts w:ascii="Myriad Pro Light" w:eastAsiaTheme="minorEastAsia" w:hAnsi="Myriad Pro Light" w:cs="Arial"/>
      <w:sz w:val="24"/>
      <w:szCs w:val="24"/>
    </w:rPr>
  </w:style>
  <w:style w:type="paragraph" w:customStyle="1" w:styleId="411111">
    <w:name w:val="样式411111"/>
    <w:basedOn w:val="1"/>
    <w:link w:val="411111Char"/>
    <w:qFormat/>
    <w:rsid w:val="00472DCE"/>
    <w:pPr>
      <w:ind w:left="1248" w:hanging="397"/>
    </w:pPr>
  </w:style>
  <w:style w:type="character" w:customStyle="1" w:styleId="411111Char">
    <w:name w:val="样式411111 Char"/>
    <w:basedOn w:val="a0"/>
    <w:link w:val="411111"/>
    <w:qFormat/>
    <w:rsid w:val="00472DCE"/>
    <w:rPr>
      <w:rFonts w:ascii="Myriad Pro Light" w:hAnsi="Myriad Pro Light" w:cs="Arial"/>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8ED55-25CD-49A9-BE7E-E2B301D3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498</Words>
  <Characters>2845</Characters>
  <Application>Microsoft Office Word</Application>
  <DocSecurity>0</DocSecurity>
  <Lines>23</Lines>
  <Paragraphs>6</Paragraphs>
  <ScaleCrop>false</ScaleCrop>
  <Company>Microsoft</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李富民</dc:creator>
  <cp:lastModifiedBy>Administrator</cp:lastModifiedBy>
  <cp:revision>49</cp:revision>
  <cp:lastPrinted>2020-04-01T05:31:00Z</cp:lastPrinted>
  <dcterms:created xsi:type="dcterms:W3CDTF">2015-11-12T02:57:00Z</dcterms:created>
  <dcterms:modified xsi:type="dcterms:W3CDTF">2020-07-06T00:38:00Z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